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1F581F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151B72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072192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072192">
        <w:rPr>
          <w:b/>
          <w:i/>
          <w:sz w:val="22"/>
          <w:szCs w:val="22"/>
          <w:lang w:val="en-GB"/>
        </w:rPr>
        <w:t xml:space="preserve">Mohamad </w:t>
      </w:r>
      <w:proofErr w:type="gramStart"/>
      <w:r w:rsidR="00072192">
        <w:rPr>
          <w:b/>
          <w:i/>
          <w:sz w:val="22"/>
          <w:szCs w:val="22"/>
          <w:lang w:val="en-GB"/>
        </w:rPr>
        <w:t>ALSHAFEI</w:t>
      </w:r>
      <w:r>
        <w:rPr>
          <w:lang w:val="en-GB"/>
        </w:rPr>
        <w:t xml:space="preserve">  </w:t>
      </w:r>
      <w:r w:rsidR="00E82D80">
        <w:rPr>
          <w:lang w:val="en-GB"/>
        </w:rPr>
        <w:t>MT</w:t>
      </w:r>
      <w:proofErr w:type="gramEnd"/>
      <w:r w:rsidR="00E82D80">
        <w:rPr>
          <w:lang w:val="en-GB"/>
        </w:rPr>
        <w:t xml:space="preserve"> </w:t>
      </w:r>
      <w:r w:rsidR="00072192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072192">
        <w:instrText xml:space="preserve"> FORMDROPDOWN </w:instrText>
      </w:r>
      <w:r w:rsidR="00151B72">
        <w:fldChar w:fldCharType="separate"/>
      </w:r>
      <w:r w:rsidR="00072192">
        <w:fldChar w:fldCharType="end"/>
      </w:r>
      <w:r w:rsidR="00845B98" w:rsidRPr="00DF46B0">
        <w:rPr>
          <w:lang w:val="en-GB"/>
        </w:rPr>
        <w:t>:</w:t>
      </w:r>
      <w:r w:rsidR="00E82D80">
        <w:rPr>
          <w:lang w:val="en-GB"/>
        </w:rPr>
        <w:t xml:space="preserve"> </w:t>
      </w:r>
      <w:r w:rsidR="00072192">
        <w:rPr>
          <w:b/>
          <w:i/>
          <w:sz w:val="22"/>
          <w:szCs w:val="22"/>
          <w:lang w:val="en-GB"/>
        </w:rPr>
        <w:t>doc.</w:t>
      </w:r>
      <w:r w:rsidR="00E82D80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072192">
        <w:rPr>
          <w:b/>
          <w:i/>
          <w:sz w:val="22"/>
          <w:szCs w:val="22"/>
          <w:lang w:val="en-GB"/>
        </w:rPr>
        <w:t>Ing</w:t>
      </w:r>
      <w:proofErr w:type="spellEnd"/>
      <w:r w:rsidR="00072192">
        <w:rPr>
          <w:b/>
          <w:i/>
          <w:sz w:val="22"/>
          <w:szCs w:val="22"/>
          <w:lang w:val="en-GB"/>
        </w:rPr>
        <w:t>.</w:t>
      </w:r>
      <w:r w:rsidR="00E82D80">
        <w:rPr>
          <w:b/>
          <w:i/>
          <w:sz w:val="22"/>
          <w:szCs w:val="22"/>
          <w:lang w:val="en-GB"/>
        </w:rPr>
        <w:t xml:space="preserve"> </w:t>
      </w:r>
      <w:r w:rsidR="00072192">
        <w:rPr>
          <w:b/>
          <w:i/>
          <w:sz w:val="22"/>
          <w:szCs w:val="22"/>
          <w:lang w:val="en-GB"/>
        </w:rPr>
        <w:t xml:space="preserve">Miloslava Chovancová, </w:t>
      </w:r>
      <w:proofErr w:type="spellStart"/>
      <w:r w:rsidR="00072192">
        <w:rPr>
          <w:b/>
          <w:i/>
          <w:sz w:val="22"/>
          <w:szCs w:val="22"/>
          <w:lang w:val="en-GB"/>
        </w:rPr>
        <w:t>CSc</w:t>
      </w:r>
      <w:proofErr w:type="spellEnd"/>
      <w:r w:rsidR="00072192">
        <w:rPr>
          <w:b/>
          <w:i/>
          <w:sz w:val="22"/>
          <w:szCs w:val="22"/>
          <w:lang w:val="en-GB"/>
        </w:rPr>
        <w:t xml:space="preserve">. </w:t>
      </w:r>
      <w:r w:rsidRPr="00DF46B0">
        <w:rPr>
          <w:lang w:val="en-GB"/>
        </w:rPr>
        <w:t>Acad</w:t>
      </w:r>
      <w:r w:rsidR="00072192">
        <w:rPr>
          <w:lang w:val="en-GB"/>
        </w:rPr>
        <w:t>.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072192">
        <w:rPr>
          <w:b/>
          <w:i/>
          <w:sz w:val="22"/>
          <w:szCs w:val="22"/>
          <w:lang w:val="en-GB"/>
        </w:rPr>
        <w:t>2016/2017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372115">
        <w:rPr>
          <w:b/>
          <w:i/>
          <w:sz w:val="22"/>
          <w:szCs w:val="22"/>
          <w:lang w:val="en-GB"/>
        </w:rPr>
        <w:t>Project of Online Coffee Subscription Service in the Czech Republic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55F49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55F4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55F49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55F49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55F4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55F4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55F4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755F4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5D145A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55F4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55F4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5"/>
                    <w:listEntry w:val="1"/>
                    <w:listEntry w:val="2"/>
                    <w:listEntry w:val="3"/>
                    <w:listEntry w:val="0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755F49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755F4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55F4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55F4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31FA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31FA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731FA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731FA1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31FA1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731FA1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25</w:t>
            </w:r>
            <w:bookmarkStart w:id="3" w:name="_GoBack"/>
            <w:bookmarkEnd w:id="3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="008D1889">
        <w:rPr>
          <w:lang w:val="en-GB"/>
        </w:rPr>
        <w:t>)</w:t>
      </w:r>
    </w:p>
    <w:p w:rsidR="008D1889" w:rsidRPr="009E1B83" w:rsidRDefault="008D1889" w:rsidP="005358E6">
      <w:pPr>
        <w:jc w:val="both"/>
        <w:rPr>
          <w:lang w:val="en-GB"/>
        </w:rPr>
      </w:pPr>
    </w:p>
    <w:p w:rsidR="008D1889" w:rsidRPr="008D1889" w:rsidRDefault="008D1889" w:rsidP="008D1889">
      <w:pPr>
        <w:jc w:val="both"/>
        <w:rPr>
          <w:i/>
          <w:color w:val="FF0000"/>
          <w:sz w:val="22"/>
          <w:szCs w:val="22"/>
          <w:lang w:val="en"/>
        </w:rPr>
      </w:pPr>
      <w:r w:rsidRPr="008D1889">
        <w:rPr>
          <w:i/>
          <w:sz w:val="22"/>
          <w:szCs w:val="22"/>
          <w:lang w:val="en"/>
        </w:rPr>
        <w:t xml:space="preserve">The Master's Thesis </w:t>
      </w:r>
      <w:r w:rsidRPr="008D1889">
        <w:rPr>
          <w:i/>
          <w:sz w:val="22"/>
          <w:szCs w:val="22"/>
          <w:lang w:val="en"/>
        </w:rPr>
        <w:t>is processed in the range of 89</w:t>
      </w:r>
      <w:r w:rsidRPr="008D1889">
        <w:rPr>
          <w:i/>
          <w:sz w:val="22"/>
          <w:szCs w:val="22"/>
          <w:lang w:val="en"/>
        </w:rPr>
        <w:t xml:space="preserve"> pages of text, and</w:t>
      </w:r>
      <w:r w:rsidRPr="008D1889">
        <w:rPr>
          <w:i/>
          <w:sz w:val="22"/>
          <w:szCs w:val="22"/>
          <w:lang w:val="en"/>
        </w:rPr>
        <w:t xml:space="preserve"> doesn´t content any </w:t>
      </w:r>
      <w:r w:rsidRPr="008D1889">
        <w:rPr>
          <w:i/>
          <w:sz w:val="22"/>
          <w:szCs w:val="22"/>
          <w:lang w:val="en"/>
        </w:rPr>
        <w:t>Appendices</w:t>
      </w:r>
      <w:r w:rsidRPr="008D1889">
        <w:rPr>
          <w:i/>
          <w:color w:val="FF0000"/>
          <w:sz w:val="22"/>
          <w:szCs w:val="22"/>
          <w:lang w:val="en"/>
        </w:rPr>
        <w:t>.</w:t>
      </w:r>
      <w:r w:rsidRPr="008D1889">
        <w:rPr>
          <w:color w:val="FF0000"/>
        </w:rPr>
        <w:t xml:space="preserve"> </w:t>
      </w:r>
      <w:r w:rsidRPr="0019600A">
        <w:rPr>
          <w:i/>
          <w:sz w:val="22"/>
          <w:szCs w:val="22"/>
          <w:lang w:val="en"/>
        </w:rPr>
        <w:t xml:space="preserve">Objectives and </w:t>
      </w:r>
      <w:r w:rsidRPr="003D4BCA">
        <w:rPr>
          <w:i/>
          <w:sz w:val="22"/>
          <w:szCs w:val="22"/>
          <w:lang w:val="en"/>
        </w:rPr>
        <w:t xml:space="preserve">methodology </w:t>
      </w:r>
      <w:r w:rsidR="003D4BCA" w:rsidRPr="003D4BCA">
        <w:rPr>
          <w:i/>
          <w:sz w:val="22"/>
          <w:szCs w:val="22"/>
          <w:lang w:val="en"/>
        </w:rPr>
        <w:t>have been expressed</w:t>
      </w:r>
      <w:r w:rsidRPr="003D4BCA">
        <w:rPr>
          <w:i/>
          <w:sz w:val="22"/>
          <w:szCs w:val="22"/>
          <w:lang w:val="en"/>
        </w:rPr>
        <w:t xml:space="preserve"> on the page</w:t>
      </w:r>
      <w:r w:rsidR="003D4BCA" w:rsidRPr="003D4BCA">
        <w:rPr>
          <w:i/>
          <w:sz w:val="22"/>
          <w:szCs w:val="22"/>
          <w:lang w:val="en"/>
        </w:rPr>
        <w:t xml:space="preserve"> 11, but more detailed description of the planned</w:t>
      </w:r>
      <w:r w:rsidR="003D4BCA">
        <w:rPr>
          <w:i/>
          <w:sz w:val="22"/>
          <w:szCs w:val="22"/>
          <w:lang w:val="en"/>
        </w:rPr>
        <w:t xml:space="preserve"> analyses would be more welcome. </w:t>
      </w:r>
      <w:r w:rsidR="003D4BCA" w:rsidRPr="003D4BCA">
        <w:rPr>
          <w:i/>
          <w:sz w:val="22"/>
          <w:szCs w:val="22"/>
          <w:lang w:val="en"/>
        </w:rPr>
        <w:t>T</w:t>
      </w:r>
      <w:r w:rsidRPr="003D4BCA">
        <w:rPr>
          <w:i/>
          <w:sz w:val="22"/>
          <w:szCs w:val="22"/>
          <w:lang w:val="en"/>
        </w:rPr>
        <w:t>he author wants to</w:t>
      </w:r>
      <w:r w:rsidR="003D4BCA" w:rsidRPr="003D4BCA">
        <w:rPr>
          <w:i/>
          <w:sz w:val="22"/>
          <w:szCs w:val="22"/>
          <w:lang w:val="en"/>
        </w:rPr>
        <w:t xml:space="preserve"> create a project </w:t>
      </w:r>
      <w:proofErr w:type="gramStart"/>
      <w:r w:rsidR="003D4BCA" w:rsidRPr="003D4BCA">
        <w:rPr>
          <w:i/>
          <w:sz w:val="22"/>
          <w:szCs w:val="22"/>
          <w:lang w:val="en"/>
        </w:rPr>
        <w:t xml:space="preserve">of </w:t>
      </w:r>
      <w:r w:rsidRPr="003D4BCA">
        <w:t xml:space="preserve"> </w:t>
      </w:r>
      <w:r w:rsidR="003D4BCA" w:rsidRPr="003D4BCA">
        <w:rPr>
          <w:i/>
        </w:rPr>
        <w:t>marketing</w:t>
      </w:r>
      <w:proofErr w:type="gramEnd"/>
      <w:r w:rsidR="003D4BCA" w:rsidRPr="003D4BCA">
        <w:rPr>
          <w:i/>
        </w:rPr>
        <w:t xml:space="preserve"> </w:t>
      </w:r>
      <w:proofErr w:type="spellStart"/>
      <w:r w:rsidR="003D4BCA" w:rsidRPr="003D4BCA">
        <w:rPr>
          <w:i/>
        </w:rPr>
        <w:t>strategy</w:t>
      </w:r>
      <w:proofErr w:type="spellEnd"/>
      <w:r w:rsidR="00D4577F">
        <w:rPr>
          <w:i/>
        </w:rPr>
        <w:t xml:space="preserve"> </w:t>
      </w:r>
      <w:r w:rsidR="003D4BCA">
        <w:rPr>
          <w:i/>
        </w:rPr>
        <w:t xml:space="preserve"> </w:t>
      </w:r>
      <w:proofErr w:type="spellStart"/>
      <w:r w:rsidR="003D4BCA">
        <w:rPr>
          <w:i/>
        </w:rPr>
        <w:t>for</w:t>
      </w:r>
      <w:proofErr w:type="spellEnd"/>
      <w:r w:rsidR="003D4BCA">
        <w:rPr>
          <w:i/>
        </w:rPr>
        <w:t xml:space="preserve"> </w:t>
      </w:r>
      <w:proofErr w:type="spellStart"/>
      <w:r w:rsidR="003D4BCA">
        <w:rPr>
          <w:i/>
        </w:rPr>
        <w:t>an</w:t>
      </w:r>
      <w:proofErr w:type="spellEnd"/>
      <w:r w:rsidR="003D4BCA">
        <w:rPr>
          <w:i/>
        </w:rPr>
        <w:t xml:space="preserve"> online </w:t>
      </w:r>
      <w:proofErr w:type="spellStart"/>
      <w:r w:rsidR="003D4BCA">
        <w:rPr>
          <w:i/>
        </w:rPr>
        <w:t>coffee</w:t>
      </w:r>
      <w:proofErr w:type="spellEnd"/>
      <w:r w:rsidR="003D4BCA" w:rsidRPr="003D4BCA">
        <w:rPr>
          <w:i/>
        </w:rPr>
        <w:t xml:space="preserve"> </w:t>
      </w:r>
      <w:proofErr w:type="spellStart"/>
      <w:r w:rsidR="00D4577F">
        <w:rPr>
          <w:i/>
        </w:rPr>
        <w:t>subscribtion</w:t>
      </w:r>
      <w:proofErr w:type="spellEnd"/>
      <w:r w:rsidR="00D4577F">
        <w:rPr>
          <w:i/>
        </w:rPr>
        <w:t xml:space="preserve"> </w:t>
      </w:r>
      <w:proofErr w:type="spellStart"/>
      <w:r w:rsidR="00D4577F">
        <w:rPr>
          <w:i/>
        </w:rPr>
        <w:t>service</w:t>
      </w:r>
      <w:proofErr w:type="spellEnd"/>
      <w:r w:rsidR="00D4577F">
        <w:rPr>
          <w:i/>
        </w:rPr>
        <w:t xml:space="preserve"> in </w:t>
      </w:r>
      <w:proofErr w:type="spellStart"/>
      <w:r w:rsidR="00D4577F">
        <w:rPr>
          <w:i/>
        </w:rPr>
        <w:t>the</w:t>
      </w:r>
      <w:proofErr w:type="spellEnd"/>
      <w:r w:rsidR="00D4577F">
        <w:rPr>
          <w:i/>
        </w:rPr>
        <w:t xml:space="preserve"> Czech Republic.</w:t>
      </w:r>
      <w:r w:rsidR="0019600A" w:rsidRPr="0019600A">
        <w:t xml:space="preserve"> </w:t>
      </w:r>
      <w:proofErr w:type="spellStart"/>
      <w:r w:rsidR="0019600A">
        <w:rPr>
          <w:i/>
        </w:rPr>
        <w:t>Presented</w:t>
      </w:r>
      <w:proofErr w:type="spellEnd"/>
      <w:r w:rsidR="0019600A" w:rsidRPr="0019600A">
        <w:rPr>
          <w:i/>
        </w:rPr>
        <w:t xml:space="preserve"> </w:t>
      </w:r>
      <w:proofErr w:type="spellStart"/>
      <w:r w:rsidR="0019600A" w:rsidRPr="0019600A">
        <w:rPr>
          <w:i/>
        </w:rPr>
        <w:t>theoretical</w:t>
      </w:r>
      <w:proofErr w:type="spellEnd"/>
      <w:r w:rsidR="0019600A" w:rsidRPr="0019600A">
        <w:rPr>
          <w:i/>
        </w:rPr>
        <w:t xml:space="preserve"> </w:t>
      </w:r>
      <w:proofErr w:type="spellStart"/>
      <w:r w:rsidR="0019600A" w:rsidRPr="0019600A">
        <w:rPr>
          <w:i/>
        </w:rPr>
        <w:t>sources</w:t>
      </w:r>
      <w:proofErr w:type="spellEnd"/>
      <w:r w:rsidR="0019600A" w:rsidRPr="0019600A">
        <w:rPr>
          <w:i/>
        </w:rPr>
        <w:t xml:space="preserve"> support </w:t>
      </w:r>
      <w:proofErr w:type="spellStart"/>
      <w:r w:rsidR="0019600A" w:rsidRPr="0019600A">
        <w:rPr>
          <w:i/>
        </w:rPr>
        <w:t>analysis</w:t>
      </w:r>
      <w:proofErr w:type="spellEnd"/>
      <w:r w:rsidR="0019600A" w:rsidRPr="0019600A">
        <w:rPr>
          <w:i/>
        </w:rPr>
        <w:t xml:space="preserve"> </w:t>
      </w:r>
      <w:proofErr w:type="spellStart"/>
      <w:r w:rsidR="0019600A" w:rsidRPr="0019600A">
        <w:rPr>
          <w:i/>
        </w:rPr>
        <w:t>processing</w:t>
      </w:r>
      <w:proofErr w:type="spellEnd"/>
      <w:r w:rsidR="0019600A" w:rsidRPr="0019600A">
        <w:rPr>
          <w:i/>
        </w:rPr>
        <w:t xml:space="preserve"> and </w:t>
      </w:r>
      <w:proofErr w:type="spellStart"/>
      <w:r w:rsidR="0019600A" w:rsidRPr="0019600A">
        <w:rPr>
          <w:i/>
        </w:rPr>
        <w:t>subsequent</w:t>
      </w:r>
      <w:proofErr w:type="spellEnd"/>
      <w:r w:rsidR="0019600A" w:rsidRPr="0019600A">
        <w:rPr>
          <w:i/>
        </w:rPr>
        <w:t xml:space="preserve"> </w:t>
      </w:r>
      <w:proofErr w:type="spellStart"/>
      <w:r w:rsidR="0019600A" w:rsidRPr="0019600A">
        <w:rPr>
          <w:i/>
        </w:rPr>
        <w:t>project</w:t>
      </w:r>
      <w:proofErr w:type="spellEnd"/>
      <w:r w:rsidR="0019600A" w:rsidRPr="0019600A">
        <w:rPr>
          <w:i/>
        </w:rPr>
        <w:t xml:space="preserve"> </w:t>
      </w:r>
      <w:proofErr w:type="spellStart"/>
      <w:r w:rsidR="0019600A" w:rsidRPr="0019600A">
        <w:rPr>
          <w:i/>
        </w:rPr>
        <w:t>creation</w:t>
      </w:r>
      <w:proofErr w:type="spellEnd"/>
      <w:r w:rsidR="0019600A">
        <w:rPr>
          <w:i/>
        </w:rPr>
        <w:t xml:space="preserve">. </w:t>
      </w:r>
      <w:proofErr w:type="spellStart"/>
      <w:r w:rsidR="0019600A">
        <w:rPr>
          <w:i/>
        </w:rPr>
        <w:t>Processed</w:t>
      </w:r>
      <w:proofErr w:type="spellEnd"/>
      <w:r w:rsidR="0019600A">
        <w:rPr>
          <w:i/>
        </w:rPr>
        <w:t xml:space="preserve"> </w:t>
      </w:r>
      <w:proofErr w:type="spellStart"/>
      <w:r w:rsidR="0019600A">
        <w:rPr>
          <w:i/>
        </w:rPr>
        <w:t>analyzes</w:t>
      </w:r>
      <w:proofErr w:type="spellEnd"/>
      <w:r w:rsidR="0019600A">
        <w:rPr>
          <w:i/>
        </w:rPr>
        <w:t xml:space="preserve"> are</w:t>
      </w:r>
      <w:r w:rsidR="0019600A" w:rsidRPr="0019600A">
        <w:rPr>
          <w:i/>
        </w:rPr>
        <w:t xml:space="preserve"> </w:t>
      </w:r>
      <w:proofErr w:type="spellStart"/>
      <w:r w:rsidR="0019600A" w:rsidRPr="0019600A">
        <w:rPr>
          <w:i/>
        </w:rPr>
        <w:t>based</w:t>
      </w:r>
      <w:proofErr w:type="spellEnd"/>
      <w:r w:rsidR="0019600A">
        <w:rPr>
          <w:i/>
        </w:rPr>
        <w:t xml:space="preserve"> </w:t>
      </w:r>
      <w:proofErr w:type="spellStart"/>
      <w:r w:rsidR="0019600A">
        <w:rPr>
          <w:i/>
        </w:rPr>
        <w:t>mainly</w:t>
      </w:r>
      <w:proofErr w:type="spellEnd"/>
      <w:r w:rsidR="0019600A">
        <w:rPr>
          <w:i/>
        </w:rPr>
        <w:t xml:space="preserve"> </w:t>
      </w:r>
      <w:r w:rsidR="0019600A" w:rsidRPr="0019600A">
        <w:rPr>
          <w:i/>
        </w:rPr>
        <w:t xml:space="preserve"> on </w:t>
      </w:r>
      <w:proofErr w:type="spellStart"/>
      <w:r w:rsidR="0019600A" w:rsidRPr="0019600A">
        <w:rPr>
          <w:i/>
        </w:rPr>
        <w:t>secondary</w:t>
      </w:r>
      <w:proofErr w:type="spellEnd"/>
      <w:r w:rsidR="0019600A" w:rsidRPr="0019600A">
        <w:rPr>
          <w:i/>
        </w:rPr>
        <w:t xml:space="preserve"> </w:t>
      </w:r>
      <w:proofErr w:type="spellStart"/>
      <w:r w:rsidR="0019600A" w:rsidRPr="0019600A">
        <w:rPr>
          <w:i/>
        </w:rPr>
        <w:t>sources</w:t>
      </w:r>
      <w:proofErr w:type="spellEnd"/>
      <w:r w:rsidR="0019600A" w:rsidRPr="0019600A">
        <w:rPr>
          <w:i/>
        </w:rPr>
        <w:t>.</w:t>
      </w:r>
      <w:r w:rsidR="00E35255" w:rsidRPr="00E35255">
        <w:t xml:space="preserve"> </w:t>
      </w:r>
      <w:proofErr w:type="spellStart"/>
      <w:r w:rsidR="00E35255" w:rsidRPr="00E35255">
        <w:rPr>
          <w:i/>
        </w:rPr>
        <w:t>It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is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possible</w:t>
      </w:r>
      <w:proofErr w:type="spellEnd"/>
      <w:r w:rsidR="00E35255" w:rsidRPr="00E35255">
        <w:rPr>
          <w:i/>
        </w:rPr>
        <w:t xml:space="preserve"> to </w:t>
      </w:r>
      <w:proofErr w:type="spellStart"/>
      <w:r w:rsidR="00E35255" w:rsidRPr="00E35255">
        <w:rPr>
          <w:i/>
        </w:rPr>
        <w:t>assume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that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the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created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project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can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be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realized</w:t>
      </w:r>
      <w:proofErr w:type="spellEnd"/>
      <w:r w:rsidR="00E35255">
        <w:rPr>
          <w:i/>
        </w:rPr>
        <w:t xml:space="preserve">. </w:t>
      </w:r>
      <w:proofErr w:type="spellStart"/>
      <w:r w:rsidR="00E35255" w:rsidRPr="00E35255">
        <w:rPr>
          <w:i/>
        </w:rPr>
        <w:t>The</w:t>
      </w:r>
      <w:proofErr w:type="spellEnd"/>
      <w:r w:rsidR="00E35255" w:rsidRPr="00E35255">
        <w:rPr>
          <w:i/>
        </w:rPr>
        <w:t xml:space="preserve"> </w:t>
      </w:r>
      <w:proofErr w:type="spellStart"/>
      <w:r w:rsidR="00E35255" w:rsidRPr="00E35255">
        <w:rPr>
          <w:i/>
        </w:rPr>
        <w:t>autho</w:t>
      </w:r>
      <w:r w:rsidR="00E35255">
        <w:rPr>
          <w:i/>
        </w:rPr>
        <w:t>r</w:t>
      </w:r>
      <w:proofErr w:type="spellEnd"/>
      <w:r w:rsidR="00E35255">
        <w:rPr>
          <w:i/>
        </w:rPr>
        <w:t xml:space="preserve"> </w:t>
      </w:r>
      <w:proofErr w:type="spellStart"/>
      <w:r w:rsidR="00E35255">
        <w:rPr>
          <w:i/>
        </w:rPr>
        <w:t>fulfilled</w:t>
      </w:r>
      <w:proofErr w:type="spellEnd"/>
      <w:r w:rsidR="00E35255">
        <w:rPr>
          <w:i/>
        </w:rPr>
        <w:t xml:space="preserve"> </w:t>
      </w:r>
      <w:proofErr w:type="spellStart"/>
      <w:r w:rsidR="00E35255">
        <w:rPr>
          <w:i/>
        </w:rPr>
        <w:t>the</w:t>
      </w:r>
      <w:proofErr w:type="spellEnd"/>
      <w:r w:rsidR="00E35255">
        <w:rPr>
          <w:i/>
        </w:rPr>
        <w:t xml:space="preserve"> </w:t>
      </w:r>
      <w:proofErr w:type="spellStart"/>
      <w:r w:rsidR="00E35255">
        <w:rPr>
          <w:i/>
        </w:rPr>
        <w:t>criteria</w:t>
      </w:r>
      <w:proofErr w:type="spellEnd"/>
      <w:r w:rsidR="00E35255">
        <w:rPr>
          <w:i/>
        </w:rPr>
        <w:t xml:space="preserve"> </w:t>
      </w:r>
      <w:proofErr w:type="spellStart"/>
      <w:r w:rsidR="00E35255">
        <w:rPr>
          <w:i/>
        </w:rPr>
        <w:t>for</w:t>
      </w:r>
      <w:proofErr w:type="spellEnd"/>
      <w:r w:rsidR="00E35255">
        <w:rPr>
          <w:i/>
        </w:rPr>
        <w:t xml:space="preserve"> </w:t>
      </w:r>
      <w:proofErr w:type="spellStart"/>
      <w:r w:rsidR="00E35255">
        <w:rPr>
          <w:i/>
        </w:rPr>
        <w:t>the</w:t>
      </w:r>
      <w:proofErr w:type="spellEnd"/>
      <w:r w:rsidR="00E35255">
        <w:rPr>
          <w:i/>
        </w:rPr>
        <w:t xml:space="preserve"> Master T</w:t>
      </w:r>
      <w:r w:rsidR="00E35255" w:rsidRPr="00E35255">
        <w:rPr>
          <w:i/>
        </w:rPr>
        <w:t>hesis</w:t>
      </w:r>
      <w:r w:rsidR="00E35255">
        <w:rPr>
          <w:i/>
        </w:rPr>
        <w:t>.</w:t>
      </w:r>
    </w:p>
    <w:p w:rsidR="008D1889" w:rsidRPr="00705CC8" w:rsidRDefault="00705CC8" w:rsidP="008D1889">
      <w:pPr>
        <w:jc w:val="both"/>
        <w:rPr>
          <w:i/>
          <w:sz w:val="22"/>
          <w:szCs w:val="22"/>
          <w:lang w:val="en"/>
        </w:rPr>
      </w:pPr>
      <w:r w:rsidRPr="00705CC8">
        <w:rPr>
          <w:i/>
          <w:sz w:val="22"/>
          <w:szCs w:val="22"/>
          <w:lang w:val="en"/>
        </w:rPr>
        <w:t>Question:</w:t>
      </w:r>
    </w:p>
    <w:p w:rsidR="001A46CB" w:rsidRDefault="00705CC8" w:rsidP="00750650">
      <w:pPr>
        <w:rPr>
          <w:rFonts w:ascii="Arial" w:hAnsi="Arial" w:cs="Arial"/>
          <w:color w:val="FF0000"/>
          <w:lang w:val="en"/>
        </w:rPr>
      </w:pPr>
      <w:r w:rsidRPr="00705CC8">
        <w:rPr>
          <w:i/>
          <w:sz w:val="22"/>
          <w:szCs w:val="22"/>
          <w:lang w:val="en"/>
        </w:rPr>
        <w:t xml:space="preserve">How would you face an increasing number of small coffee roasters </w:t>
      </w:r>
      <w:r>
        <w:rPr>
          <w:i/>
          <w:sz w:val="22"/>
          <w:szCs w:val="22"/>
          <w:lang w:val="en"/>
        </w:rPr>
        <w:t>that sell freshly roasted coffee?</w:t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151B72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151B72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776404">
        <w:rPr>
          <w:i/>
          <w:lang w:val="en-GB"/>
        </w:rPr>
        <w:t>May 12, 2017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776404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4" w:name="Rozevírací4"/>
      <w:r w:rsidR="00776404">
        <w:instrText xml:space="preserve"> FORMDROPDOWN </w:instrText>
      </w:r>
      <w:r w:rsidR="00151B72">
        <w:fldChar w:fldCharType="separate"/>
      </w:r>
      <w:r w:rsidR="00776404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72" w:rsidRDefault="00151B72">
      <w:r>
        <w:separator/>
      </w:r>
    </w:p>
  </w:endnote>
  <w:endnote w:type="continuationSeparator" w:id="0">
    <w:p w:rsidR="00151B72" w:rsidRDefault="0015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72" w:rsidRDefault="00151B72">
      <w:r>
        <w:separator/>
      </w:r>
    </w:p>
  </w:footnote>
  <w:footnote w:type="continuationSeparator" w:id="0">
    <w:p w:rsidR="00151B72" w:rsidRDefault="00151B72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2192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51B72"/>
    <w:rsid w:val="0016014F"/>
    <w:rsid w:val="001655BC"/>
    <w:rsid w:val="001744E5"/>
    <w:rsid w:val="0019600A"/>
    <w:rsid w:val="001A46CB"/>
    <w:rsid w:val="001A6F9F"/>
    <w:rsid w:val="001B3611"/>
    <w:rsid w:val="001B5B85"/>
    <w:rsid w:val="001E0D4A"/>
    <w:rsid w:val="001F581F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72115"/>
    <w:rsid w:val="003818AE"/>
    <w:rsid w:val="00381AD4"/>
    <w:rsid w:val="003942AA"/>
    <w:rsid w:val="003A4530"/>
    <w:rsid w:val="003B5CE6"/>
    <w:rsid w:val="003C0F47"/>
    <w:rsid w:val="003C6485"/>
    <w:rsid w:val="003D36A5"/>
    <w:rsid w:val="003D4BCA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D145A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05CC8"/>
    <w:rsid w:val="0071504F"/>
    <w:rsid w:val="00727728"/>
    <w:rsid w:val="00731FA1"/>
    <w:rsid w:val="007358A5"/>
    <w:rsid w:val="00741D7E"/>
    <w:rsid w:val="00747CA6"/>
    <w:rsid w:val="00750650"/>
    <w:rsid w:val="00755F49"/>
    <w:rsid w:val="00760D8E"/>
    <w:rsid w:val="00762294"/>
    <w:rsid w:val="0076724C"/>
    <w:rsid w:val="00776404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188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2063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5B8E"/>
    <w:rsid w:val="00C06697"/>
    <w:rsid w:val="00C166ED"/>
    <w:rsid w:val="00C2327A"/>
    <w:rsid w:val="00C30044"/>
    <w:rsid w:val="00C447A8"/>
    <w:rsid w:val="00C6777C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577F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5255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82D80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97</cp:revision>
  <cp:lastPrinted>2014-11-14T08:45:00Z</cp:lastPrinted>
  <dcterms:created xsi:type="dcterms:W3CDTF">2014-11-13T07:58:00Z</dcterms:created>
  <dcterms:modified xsi:type="dcterms:W3CDTF">2017-05-16T22:08:00Z</dcterms:modified>
</cp:coreProperties>
</file>