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4223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Bryšková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4223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Ústavní péče pohledem pracovníků dětského domova v České republice a v Rakousku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D48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B163BB" w:rsidRDefault="006847E2" w:rsidP="00C50B2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506" w:type="dxa"/>
            <w:vAlign w:val="center"/>
          </w:tcPr>
          <w:p w:rsidR="006847E2" w:rsidRPr="00B163BB" w:rsidRDefault="000D48AF" w:rsidP="00C50B27">
            <w:pPr>
              <w:jc w:val="center"/>
              <w:rPr>
                <w:sz w:val="22"/>
                <w:szCs w:val="22"/>
                <w:highlight w:val="green"/>
              </w:rPr>
            </w:pPr>
            <w:r w:rsidRPr="00D10F3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B3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B3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B3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16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B3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B3E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B163BB" w:rsidRDefault="0055255D" w:rsidP="00C50B27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506" w:type="dxa"/>
            <w:vAlign w:val="center"/>
          </w:tcPr>
          <w:p w:rsidR="0055255D" w:rsidRPr="00B163BB" w:rsidRDefault="00CB3EBC" w:rsidP="00C50B27">
            <w:pPr>
              <w:jc w:val="center"/>
              <w:rPr>
                <w:sz w:val="22"/>
                <w:szCs w:val="22"/>
                <w:highlight w:val="green"/>
              </w:rPr>
            </w:pPr>
            <w:r w:rsidRPr="00D10F34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6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0422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042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042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04223" w:rsidRDefault="00204223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Transformace zařízení pro děti a mládež je tématem, které v naší společnosti rezonuje již několik let. </w:t>
            </w:r>
            <w:r w:rsidR="00D10F3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utorka nezůstává pouze na poli ČR, ale rozhodla se zmapovat situaci v jiné evropské zemi</w:t>
            </w:r>
            <w:r w:rsidR="006E1353">
              <w:rPr>
                <w:sz w:val="22"/>
                <w:szCs w:val="22"/>
              </w:rPr>
              <w:t>.</w:t>
            </w:r>
          </w:p>
          <w:p w:rsidR="008F5D3B" w:rsidRPr="00D10F34" w:rsidRDefault="002D4FA8" w:rsidP="00D10F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Osnova prá</w:t>
            </w:r>
            <w:r w:rsidR="008F5D3B">
              <w:rPr>
                <w:sz w:val="22"/>
                <w:szCs w:val="22"/>
              </w:rPr>
              <w:t>ce vhodně kopíruje název práce, je vkusná a přehledná.</w:t>
            </w:r>
          </w:p>
          <w:p w:rsidR="008924B8" w:rsidRDefault="00204223" w:rsidP="002042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byl realizován v ČR a ve Vídni.</w:t>
            </w:r>
          </w:p>
          <w:p w:rsidR="00204223" w:rsidRDefault="00204223" w:rsidP="0020422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přistupovala k tématu svědomitě.  </w:t>
            </w:r>
          </w:p>
          <w:p w:rsidR="00D10F34" w:rsidRDefault="00D10F34" w:rsidP="00D10F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 rozsahem odpovídá diplomové práci.</w:t>
            </w:r>
            <w:r w:rsidRPr="002D4FA8">
              <w:rPr>
                <w:sz w:val="22"/>
                <w:szCs w:val="22"/>
              </w:rPr>
              <w:t xml:space="preserve"> </w:t>
            </w:r>
          </w:p>
          <w:p w:rsidR="00D10F34" w:rsidRPr="00204223" w:rsidRDefault="00D10F34" w:rsidP="00D10F34">
            <w:pPr>
              <w:pStyle w:val="Odstavecseseznamem"/>
              <w:rPr>
                <w:sz w:val="22"/>
                <w:szCs w:val="22"/>
              </w:rPr>
            </w:pPr>
          </w:p>
          <w:p w:rsidR="002D4FA8" w:rsidRDefault="002D4FA8" w:rsidP="00362AB0">
            <w:pPr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10F34" w:rsidRPr="00D10F34" w:rsidRDefault="00D10F34" w:rsidP="00D10F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větší snahu o komparaci a důslednější provazování jednotlivých zdrojů literatury. </w:t>
            </w:r>
            <w:r>
              <w:rPr>
                <w:sz w:val="22"/>
                <w:szCs w:val="22"/>
              </w:rPr>
              <w:t>Kapitola  Ústavní péče v Rakousku je čerpána převážně z internetových zdrojů.</w:t>
            </w:r>
          </w:p>
          <w:p w:rsidR="00D10F34" w:rsidRDefault="00D10F34" w:rsidP="002042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otázka, která se váže k faktorům, je typická spíše v kvantitativně pojatém výzkumu.</w:t>
            </w:r>
          </w:p>
          <w:p w:rsidR="00D10F34" w:rsidRPr="00C50B27" w:rsidRDefault="00D10F34" w:rsidP="00D10F34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C37FB" w:rsidP="001C37F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bylo na zpracování česko-rakouského tématu nejobtížnější?</w:t>
            </w:r>
          </w:p>
          <w:p w:rsidR="001C37FB" w:rsidRPr="00C50B27" w:rsidRDefault="001C37FB" w:rsidP="001C37FB">
            <w:pPr>
              <w:pStyle w:val="Odstavecseseznamem"/>
              <w:ind w:left="108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163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D10F34">
              <w:rPr>
                <w:sz w:val="22"/>
                <w:szCs w:val="22"/>
              </w:rPr>
              <w:t>1. 7. 2020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8066E"/>
    <w:multiLevelType w:val="hybridMultilevel"/>
    <w:tmpl w:val="48B6D45C"/>
    <w:lvl w:ilvl="0" w:tplc="AC92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3305F"/>
    <w:rsid w:val="00042C76"/>
    <w:rsid w:val="000D2886"/>
    <w:rsid w:val="000D48AF"/>
    <w:rsid w:val="000E2C47"/>
    <w:rsid w:val="00173F73"/>
    <w:rsid w:val="00176818"/>
    <w:rsid w:val="001C37FB"/>
    <w:rsid w:val="00204223"/>
    <w:rsid w:val="00224CB1"/>
    <w:rsid w:val="002A1537"/>
    <w:rsid w:val="002D4FA8"/>
    <w:rsid w:val="00362AB0"/>
    <w:rsid w:val="003F5DA2"/>
    <w:rsid w:val="00475083"/>
    <w:rsid w:val="00512982"/>
    <w:rsid w:val="00514664"/>
    <w:rsid w:val="00526D47"/>
    <w:rsid w:val="0055255D"/>
    <w:rsid w:val="005B25BE"/>
    <w:rsid w:val="005C219A"/>
    <w:rsid w:val="0067323D"/>
    <w:rsid w:val="006847E2"/>
    <w:rsid w:val="006D4E52"/>
    <w:rsid w:val="006E1353"/>
    <w:rsid w:val="00730C1A"/>
    <w:rsid w:val="008924B8"/>
    <w:rsid w:val="008F5D3B"/>
    <w:rsid w:val="009C69EC"/>
    <w:rsid w:val="00B163BB"/>
    <w:rsid w:val="00B411DB"/>
    <w:rsid w:val="00BA3203"/>
    <w:rsid w:val="00C03D7D"/>
    <w:rsid w:val="00C50B27"/>
    <w:rsid w:val="00CB3EBC"/>
    <w:rsid w:val="00D10F34"/>
    <w:rsid w:val="00D62416"/>
    <w:rsid w:val="00DC1BF5"/>
    <w:rsid w:val="00E62B42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642AF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110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18</cp:revision>
  <cp:lastPrinted>2019-05-13T12:07:00Z</cp:lastPrinted>
  <dcterms:created xsi:type="dcterms:W3CDTF">2019-04-23T09:52:00Z</dcterms:created>
  <dcterms:modified xsi:type="dcterms:W3CDTF">2020-07-07T12:23:00Z</dcterms:modified>
</cp:coreProperties>
</file>