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3CE94770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5A3B4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bakalářské práce</w:t>
      </w:r>
    </w:p>
    <w:p w14:paraId="139ACEF7" w14:textId="77777777" w:rsidR="00A40E93" w:rsidRDefault="00A40E93" w:rsidP="00A40E93">
      <w:pPr>
        <w:pStyle w:val="Default"/>
      </w:pPr>
    </w:p>
    <w:p w14:paraId="2BA88B0C" w14:textId="5D7B4EDF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C74634" w:rsidRPr="00C74634">
        <w:rPr>
          <w:rFonts w:asciiTheme="minorHAnsi" w:hAnsiTheme="minorHAnsi" w:cstheme="minorHAnsi"/>
          <w:sz w:val="22"/>
          <w:szCs w:val="22"/>
        </w:rPr>
        <w:t>Jiří Hejduk</w:t>
      </w:r>
    </w:p>
    <w:p w14:paraId="7BEB1D07" w14:textId="53028100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Pr="009C322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C74634">
        <w:rPr>
          <w:rFonts w:asciiTheme="minorHAnsi" w:hAnsiTheme="minorHAnsi" w:cstheme="minorHAnsi"/>
          <w:sz w:val="22"/>
          <w:szCs w:val="22"/>
        </w:rPr>
        <w:t>Ing. Blanka Kameníková, Ph.D.</w:t>
      </w:r>
    </w:p>
    <w:p w14:paraId="05C5954D" w14:textId="6E0FEC47" w:rsidR="00025BF3" w:rsidRDefault="00025BF3" w:rsidP="00025BF3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C74634" w:rsidRPr="00C74634">
        <w:rPr>
          <w:rFonts w:cstheme="minorHAnsi"/>
        </w:rPr>
        <w:t xml:space="preserve">Analýza ziskovosti navržené obchodní strategie pro obchodování na burze s </w:t>
      </w:r>
      <w:proofErr w:type="spellStart"/>
      <w:r w:rsidR="00C74634" w:rsidRPr="00C74634">
        <w:rPr>
          <w:rFonts w:cstheme="minorHAnsi"/>
        </w:rPr>
        <w:t>kryptoaktivy</w:t>
      </w:r>
      <w:proofErr w:type="spellEnd"/>
    </w:p>
    <w:p w14:paraId="07FD52EA" w14:textId="1CDA80ED" w:rsidR="00025BF3" w:rsidRPr="009C322A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71D94F8C5A404E0EAE8FB9F1CA03031D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C74634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1C62875E" w14:textId="77777777" w:rsidR="00025BF3" w:rsidRPr="0097798F" w:rsidRDefault="00025BF3" w:rsidP="00025BF3">
      <w:pPr>
        <w:spacing w:after="0" w:line="240" w:lineRule="auto"/>
        <w:jc w:val="both"/>
        <w:rPr>
          <w:rFonts w:cstheme="minorHAnsi"/>
          <w:sz w:val="20"/>
        </w:rPr>
      </w:pPr>
    </w:p>
    <w:p w14:paraId="0AEFE902" w14:textId="77777777" w:rsidR="00025BF3" w:rsidRPr="006C4198" w:rsidRDefault="00025BF3" w:rsidP="00025B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30CAAC9F" w14:textId="3999F8D5" w:rsidR="00025BF3" w:rsidRPr="00C27492" w:rsidRDefault="00025BF3" w:rsidP="00C27492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="00C27492" w:rsidRPr="00C27492">
        <w:rPr>
          <w:rFonts w:cstheme="minorHAnsi"/>
          <w:i/>
          <w:sz w:val="20"/>
        </w:rPr>
        <w:t>A – splněno výborně bez výhrad,</w:t>
      </w:r>
      <w:r w:rsidR="00C27492" w:rsidRPr="00C27492">
        <w:rPr>
          <w:rFonts w:cstheme="minorHAnsi"/>
          <w:i/>
          <w:sz w:val="20"/>
          <w:lang w:val="en-GB"/>
        </w:rPr>
        <w:t xml:space="preserve"> </w:t>
      </w:r>
      <w:r w:rsidR="00C27492"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6A4D20C2" w14:textId="4D9DC1FF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2BEE99E1" w14:textId="79B80A18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Oponent BP se musí slovně vyjádřit ke každému hodnotícímu kritériu!</w:t>
      </w:r>
    </w:p>
    <w:p w14:paraId="7B9219B0" w14:textId="77777777" w:rsidR="00025BF3" w:rsidRDefault="00025BF3" w:rsidP="00025BF3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7777777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2E7BBBA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6831123C" w:rsidR="000E094A" w:rsidRDefault="006E4A8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0D2E8F11" w:rsidR="008B781B" w:rsidRP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71DE9A89" w:rsidR="000E094A" w:rsidRPr="000E094A" w:rsidRDefault="006E4A8F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F646E2">
              <w:t>Cíl práce je v souladu s tématem, ale jeho formulace je obecná a neodráží plně strukturu a rozsah zpracování v dalších kapitolách. Chybí konkrétnější rozlišení dílčích cílů. Metodický přístup je popsaný přehledně a zahrnuje jak práci s daty, tak testování vytvořené strategie.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658AEA59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3610FB4A" w:rsidR="000E094A" w:rsidRDefault="006E4A8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EC956ED" w:rsidR="008B781B" w:rsidRP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682BE05B" w:rsidR="000E094A" w:rsidRPr="000E094A" w:rsidRDefault="006E4A8F" w:rsidP="006E4A8F">
            <w:pPr>
              <w:rPr>
                <w:rFonts w:cstheme="minorHAnsi"/>
              </w:rPr>
            </w:pPr>
            <w:r w:rsidRPr="00F646E2">
              <w:t xml:space="preserve">Teoretická část pokrývá základní oblasti spojené s </w:t>
            </w:r>
            <w:proofErr w:type="spellStart"/>
            <w:r w:rsidRPr="00F646E2">
              <w:t>tradingem</w:t>
            </w:r>
            <w:proofErr w:type="spellEnd"/>
            <w:r w:rsidRPr="00F646E2">
              <w:t>, technickou analýzou a řízením rizik. Některé kapitoly jsou zpracovány podrobněji než jiné</w:t>
            </w:r>
            <w:r>
              <w:t xml:space="preserve">. </w:t>
            </w:r>
            <w:r w:rsidRPr="00BF3916">
              <w:t>Práce využívá jak české, tak zahraniční odborné zdroje, a to ve formě knih, článků i webových publikací. Zvolená literatura je relevantní k tématu a odpovídá zaměření bakalářské práce. Citace jsou vedeny v souladu s citačními normami.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8D1EDE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1B9F2348" w:rsidR="000E094A" w:rsidRDefault="006E4A8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48911513" w:rsid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69A6A4F" w14:textId="77777777" w:rsidR="006E4A8F" w:rsidRPr="00BF3916" w:rsidRDefault="006E4A8F" w:rsidP="006E4A8F">
            <w:r w:rsidRPr="002B0045">
              <w:t>Analýza využívá poznatky z teorie a aplikuje je při konstrukci a testování obchodní strategie. Postup je srozumitelně popsán, výstupy jsou přehledně zpracované. Větší důraz by však mohl být kladen na komplexnější zhodnocení výkonnosti strategie, například z hlediska její stability v delším časovém období nebo odolnosti vůči změnám vstupních parametrů.</w:t>
            </w: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53111AA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5A3B4A" w:rsidRPr="00E7633F">
              <w:rPr>
                <w:rFonts w:cstheme="minorHAnsi"/>
                <w:b/>
              </w:rPr>
              <w:t>řešící / návrhová /</w:t>
            </w:r>
            <w:r w:rsidR="007553A6" w:rsidRPr="00E7633F">
              <w:rPr>
                <w:rFonts w:cstheme="minorHAnsi"/>
                <w:b/>
              </w:rPr>
              <w:t xml:space="preserve"> </w:t>
            </w:r>
            <w:r w:rsidR="00694399" w:rsidRPr="00E7633F">
              <w:rPr>
                <w:rFonts w:cstheme="minorHAnsi"/>
                <w:b/>
              </w:rPr>
              <w:t>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325E652D" w:rsidR="000E094A" w:rsidRDefault="006E4A8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D3E025E" w:rsidR="004D378C" w:rsidRPr="008B781B" w:rsidRDefault="00025B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A5C48E2" w14:textId="77777777" w:rsidR="006E4A8F" w:rsidRPr="00BF3916" w:rsidRDefault="006E4A8F" w:rsidP="006E4A8F">
            <w:r w:rsidRPr="004052BD">
              <w:t>Návrhová část věcně navazuje na výsledky testování. Autor popisuje úpravy obchodní strategie s cílem zvýšit její stabilitu a zohledňuje přitom jak technické parametry (např. vstupní podmínky, řízení pozice), tak i faktory související s chováním obchodníka. Autor v práci upozorňuje na projevy impulzivního chování po ztrátových obchodech a poukazuje na význam dodržování stanovených pravidel strategie.</w:t>
            </w:r>
            <w:r>
              <w:t xml:space="preserve"> </w:t>
            </w:r>
            <w:r w:rsidRPr="002B0045">
              <w:t>Výstupem je konkrétní a funkční návrh, který odpovídá stanovenému cíli.</w:t>
            </w: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0938086C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0AC1445D" w:rsidR="000E094A" w:rsidRDefault="006E4A8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074CD04F" w:rsidR="004D378C" w:rsidRPr="008B781B" w:rsidRDefault="00025B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F085323" w14:textId="77777777" w:rsidR="006E4A8F" w:rsidRDefault="006E4A8F" w:rsidP="006E4A8F">
            <w:r w:rsidRPr="004052BD">
              <w:t xml:space="preserve">Práce je po formální stránce přehledně strukturovaná a odborná terminologie je používána adekvátně. Text je jazykově správný, </w:t>
            </w:r>
            <w:r w:rsidRPr="00BF3916">
              <w:t xml:space="preserve">i když místy by bylo možné některé pasáže zestručnit a zamezit opakování informací. </w:t>
            </w:r>
            <w:r w:rsidRPr="002B0045">
              <w:t xml:space="preserve">Vyskytují se drobné formální nedostatky (formátování, popisky tabulek a grafů, stylizace některých vět). </w:t>
            </w:r>
            <w:r w:rsidRPr="004052BD">
              <w:t>Grafické zpracování odpovídá standardům kladeným na bakalářskou práci</w:t>
            </w:r>
            <w:r>
              <w:t>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96EA246" w:rsidR="009C7318" w:rsidRDefault="00E7633F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54CA60DD" w:rsidR="009C7318" w:rsidRDefault="001A239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F92C79" w:rsidRPr="000E094A" w14:paraId="0D641DF1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516617" w14:textId="5E2433E7" w:rsidR="00F92C79" w:rsidRPr="000E094A" w:rsidRDefault="00F92C79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</w:p>
          <w:p w14:paraId="50455278" w14:textId="77777777" w:rsidR="001A2393" w:rsidRDefault="001A2393" w:rsidP="001A2393">
            <w:r w:rsidRPr="006157D5">
              <w:t>Práce tematicky odpovídá požadavkům kladeným na bakalářsk</w:t>
            </w:r>
            <w:r>
              <w:t>ou práci</w:t>
            </w:r>
            <w:r w:rsidRPr="006157D5">
              <w:t>. Autor prokázal schopnost samostatně zpracovat odborné téma, aplikovat teoretické poznatky v praxi a kriticky zhodnotit výsledky vlastní činnosti. Pozitivně lze hodnotit propojení teoretických východisek s praktickým testováním obchodní strategie a celkovou ucelenost zpracování.</w:t>
            </w:r>
          </w:p>
          <w:p w14:paraId="4FC68188" w14:textId="77777777" w:rsidR="00F92C79" w:rsidRPr="000E094A" w:rsidRDefault="00F92C79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1"/>
    <w:p w14:paraId="5C15DC76" w14:textId="6047210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1A77DE8A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E7633F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E7633F">
        <w:rPr>
          <w:rFonts w:cstheme="minorHAnsi"/>
          <w:b/>
        </w:rPr>
        <w:t>:</w:t>
      </w:r>
      <w:bookmarkStart w:id="2" w:name="_GoBack"/>
      <w:bookmarkEnd w:id="2"/>
    </w:p>
    <w:p w14:paraId="6D31ABC8" w14:textId="77777777" w:rsidR="00C74634" w:rsidRPr="00EC49FF" w:rsidRDefault="00C74634" w:rsidP="00C74634">
      <w:pPr>
        <w:pStyle w:val="Normlnweb"/>
        <w:numPr>
          <w:ilvl w:val="0"/>
          <w:numId w:val="4"/>
        </w:num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EC49FF">
        <w:rPr>
          <w:rFonts w:asciiTheme="minorHAnsi" w:eastAsiaTheme="minorHAnsi" w:hAnsiTheme="minorHAnsi" w:cstheme="minorBidi"/>
          <w:sz w:val="22"/>
          <w:szCs w:val="22"/>
          <w:lang w:eastAsia="en-US"/>
        </w:rPr>
        <w:t>Jakým způsobem byste přistoupil k úpravě strategie, pokud byste měl zohlednit i proměnlivou volatilitu trhu během dne?</w:t>
      </w:r>
    </w:p>
    <w:p w14:paraId="71EFF59D" w14:textId="77777777" w:rsidR="00C74634" w:rsidRPr="00EC49FF" w:rsidRDefault="00C74634" w:rsidP="00C74634">
      <w:pPr>
        <w:pStyle w:val="Normlnweb"/>
        <w:numPr>
          <w:ilvl w:val="0"/>
          <w:numId w:val="4"/>
        </w:num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EC49FF">
        <w:rPr>
          <w:rFonts w:asciiTheme="minorHAnsi" w:eastAsiaTheme="minorHAnsi" w:hAnsiTheme="minorHAnsi" w:cstheme="minorBidi"/>
          <w:sz w:val="22"/>
          <w:szCs w:val="22"/>
          <w:lang w:eastAsia="en-US"/>
        </w:rPr>
        <w:t>V práci zmiňujete impulzivní rozhodování po sérii ztrát. Jak konkrétně by bylo možné tento psychologický faktor omezit v reálném obchodování?</w:t>
      </w:r>
    </w:p>
    <w:p w14:paraId="4509F3AB" w14:textId="77777777" w:rsidR="00C74634" w:rsidRPr="00EC49FF" w:rsidRDefault="00C74634" w:rsidP="00C74634">
      <w:pPr>
        <w:pStyle w:val="Normlnweb"/>
        <w:numPr>
          <w:ilvl w:val="0"/>
          <w:numId w:val="4"/>
        </w:num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EC49FF">
        <w:rPr>
          <w:rFonts w:asciiTheme="minorHAnsi" w:eastAsiaTheme="minorHAnsi" w:hAnsiTheme="minorHAnsi" w:cstheme="minorBidi"/>
          <w:sz w:val="22"/>
          <w:szCs w:val="22"/>
          <w:lang w:eastAsia="en-US"/>
        </w:rPr>
        <w:t>Uvažoval jste o implementaci navržené strategie do automatizovaného obchodního systému? Jaké výhody a nevýhody byste s tímto přístupem spojoval?</w:t>
      </w: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6D549391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C74634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C74634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0E689F30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8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C74634">
            <w:rPr>
              <w:rFonts w:cstheme="minorHAnsi"/>
            </w:rPr>
            <w:t>28.05.2025</w:t>
          </w:r>
        </w:sdtContent>
      </w:sdt>
      <w:r w:rsidR="0085398A">
        <w:rPr>
          <w:rFonts w:cstheme="minorHAnsi"/>
        </w:rPr>
        <w:tab/>
      </w:r>
    </w:p>
    <w:p w14:paraId="73443A4F" w14:textId="6311EAD8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5A3B4A">
        <w:rPr>
          <w:rFonts w:cstheme="minorHAnsi"/>
        </w:rPr>
        <w:t>oponenta</w:t>
      </w:r>
      <w:r w:rsidR="009C7318">
        <w:rPr>
          <w:rFonts w:cstheme="minorHAnsi"/>
        </w:rPr>
        <w:t xml:space="preserve"> BP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9BD86F" w14:textId="77777777" w:rsidR="00EF1ACC" w:rsidRDefault="00EF1ACC" w:rsidP="00A40E93">
      <w:pPr>
        <w:spacing w:after="0" w:line="240" w:lineRule="auto"/>
      </w:pPr>
      <w:r>
        <w:separator/>
      </w:r>
    </w:p>
  </w:endnote>
  <w:endnote w:type="continuationSeparator" w:id="0">
    <w:p w14:paraId="469C4AC4" w14:textId="77777777" w:rsidR="00EF1ACC" w:rsidRDefault="00EF1ACC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636C63" w14:textId="77777777" w:rsidR="00EF1ACC" w:rsidRDefault="00EF1ACC" w:rsidP="00A40E93">
      <w:pPr>
        <w:spacing w:after="0" w:line="240" w:lineRule="auto"/>
      </w:pPr>
      <w:r>
        <w:separator/>
      </w:r>
    </w:p>
  </w:footnote>
  <w:footnote w:type="continuationSeparator" w:id="0">
    <w:p w14:paraId="0636D890" w14:textId="77777777" w:rsidR="00EF1ACC" w:rsidRDefault="00EF1ACC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8C3954"/>
    <w:multiLevelType w:val="multilevel"/>
    <w:tmpl w:val="30FA2F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25BF3"/>
    <w:rsid w:val="0009652B"/>
    <w:rsid w:val="000E094A"/>
    <w:rsid w:val="00112356"/>
    <w:rsid w:val="001A2393"/>
    <w:rsid w:val="0024258E"/>
    <w:rsid w:val="0029651C"/>
    <w:rsid w:val="003A67B1"/>
    <w:rsid w:val="004D378C"/>
    <w:rsid w:val="00562C05"/>
    <w:rsid w:val="005A3B4A"/>
    <w:rsid w:val="005C4ACA"/>
    <w:rsid w:val="0067082B"/>
    <w:rsid w:val="00694399"/>
    <w:rsid w:val="006E4A8F"/>
    <w:rsid w:val="0073639B"/>
    <w:rsid w:val="007553A6"/>
    <w:rsid w:val="007F1BC8"/>
    <w:rsid w:val="00823904"/>
    <w:rsid w:val="0085398A"/>
    <w:rsid w:val="008B781B"/>
    <w:rsid w:val="00974EA2"/>
    <w:rsid w:val="00987B93"/>
    <w:rsid w:val="009C322A"/>
    <w:rsid w:val="009C7318"/>
    <w:rsid w:val="00A14575"/>
    <w:rsid w:val="00A37B1F"/>
    <w:rsid w:val="00A40E93"/>
    <w:rsid w:val="00A7527E"/>
    <w:rsid w:val="00B14451"/>
    <w:rsid w:val="00BA16DD"/>
    <w:rsid w:val="00BA7666"/>
    <w:rsid w:val="00C27492"/>
    <w:rsid w:val="00C74634"/>
    <w:rsid w:val="00CA34A9"/>
    <w:rsid w:val="00CD12C3"/>
    <w:rsid w:val="00CE55BD"/>
    <w:rsid w:val="00DC7D52"/>
    <w:rsid w:val="00E22423"/>
    <w:rsid w:val="00E7633F"/>
    <w:rsid w:val="00EC49FF"/>
    <w:rsid w:val="00EF1720"/>
    <w:rsid w:val="00EF1ACC"/>
    <w:rsid w:val="00F92C7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  <w:style w:type="paragraph" w:styleId="Normlnweb">
    <w:name w:val="Normal (Web)"/>
    <w:basedOn w:val="Normln"/>
    <w:uiPriority w:val="99"/>
    <w:semiHidden/>
    <w:unhideWhenUsed/>
    <w:rsid w:val="00C746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E761BF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71D94F8C5A404E0EAE8FB9F1CA0303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2C06525-87F8-42A7-956F-C33CA712E068}"/>
      </w:docPartPr>
      <w:docPartBody>
        <w:p w:rsidR="00986CC7" w:rsidRDefault="00A7255F" w:rsidP="00A7255F">
          <w:pPr>
            <w:pStyle w:val="71D94F8C5A404E0EAE8FB9F1CA03031D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41090"/>
    <w:rsid w:val="003A67B1"/>
    <w:rsid w:val="00510546"/>
    <w:rsid w:val="005E083B"/>
    <w:rsid w:val="00986CC7"/>
    <w:rsid w:val="00A37B1F"/>
    <w:rsid w:val="00A7255F"/>
    <w:rsid w:val="00BA7666"/>
    <w:rsid w:val="00C6464A"/>
    <w:rsid w:val="00DB7357"/>
    <w:rsid w:val="00E761BF"/>
    <w:rsid w:val="00EC4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A7255F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71D94F8C5A404E0EAE8FB9F1CA03031D">
    <w:name w:val="71D94F8C5A404E0EAE8FB9F1CA03031D"/>
    <w:rsid w:val="00A725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712</Words>
  <Characters>4201</Characters>
  <Application>Microsoft Office Word</Application>
  <DocSecurity>0</DocSecurity>
  <Lines>35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Bronislava Neubauerová</cp:lastModifiedBy>
  <cp:revision>3</cp:revision>
  <cp:lastPrinted>2022-03-14T11:55:00Z</cp:lastPrinted>
  <dcterms:created xsi:type="dcterms:W3CDTF">2025-05-28T17:56:00Z</dcterms:created>
  <dcterms:modified xsi:type="dcterms:W3CDTF">2025-05-28T17:56:00Z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