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1"/>
        <w:gridCol w:w="378"/>
        <w:gridCol w:w="378"/>
        <w:gridCol w:w="391"/>
        <w:gridCol w:w="373"/>
        <w:gridCol w:w="360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0A59F9B" w:rsidR="00164469" w:rsidRPr="003D7174" w:rsidRDefault="003D7174">
            <w:pPr>
              <w:spacing w:after="0" w:line="240" w:lineRule="auto"/>
              <w:rPr>
                <w:rFonts w:ascii="Arial" w:hAnsi="Arial" w:cs="Arial"/>
              </w:rPr>
            </w:pPr>
            <w:r w:rsidRPr="003D7174">
              <w:rPr>
                <w:rFonts w:ascii="Arial" w:hAnsi="Arial" w:cs="Arial"/>
              </w:rPr>
              <w:t>Bc. Julie Urbanová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11B1D2F" w:rsidR="00164469" w:rsidRPr="003D7174" w:rsidRDefault="003D7174">
            <w:pPr>
              <w:spacing w:after="0" w:line="240" w:lineRule="auto"/>
              <w:rPr>
                <w:rFonts w:ascii="Arial" w:hAnsi="Arial" w:cs="Arial"/>
              </w:rPr>
            </w:pPr>
            <w:r w:rsidRPr="003D7174">
              <w:rPr>
                <w:rFonts w:ascii="Arial" w:hAnsi="Arial" w:cs="Arial"/>
              </w:rPr>
              <w:t>Podpora adaptace začínajících učitelů mateřských škol prostřednictvím procesu uvádění do praxe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6E203DD" w:rsidR="00164469" w:rsidRPr="003D7174" w:rsidRDefault="003D7174">
            <w:pPr>
              <w:spacing w:after="0" w:line="240" w:lineRule="auto"/>
              <w:rPr>
                <w:rFonts w:ascii="Arial" w:hAnsi="Arial" w:cs="Arial"/>
              </w:rPr>
            </w:pPr>
            <w:r w:rsidRPr="003D7174">
              <w:rPr>
                <w:rFonts w:ascii="Arial" w:hAnsi="Arial" w:cs="Arial"/>
              </w:rPr>
              <w:t xml:space="preserve">Mgr. Jana Vašíková, PhD. 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9CA6A97" w:rsidR="00164469" w:rsidRPr="003D7174" w:rsidRDefault="003D7174">
            <w:pPr>
              <w:spacing w:after="0" w:line="240" w:lineRule="auto"/>
              <w:rPr>
                <w:rFonts w:ascii="Arial" w:hAnsi="Arial" w:cs="Arial"/>
              </w:rPr>
            </w:pPr>
            <w:r w:rsidRPr="003D7174"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4677552" w:rsidR="00164469" w:rsidRPr="003D7174" w:rsidRDefault="003D7174">
            <w:pPr>
              <w:spacing w:after="0" w:line="240" w:lineRule="auto"/>
              <w:rPr>
                <w:rFonts w:ascii="Arial" w:hAnsi="Arial" w:cs="Arial"/>
              </w:rPr>
            </w:pPr>
            <w:r w:rsidRPr="003D7174"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3639209" w:rsidR="00164469" w:rsidRDefault="007561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4DE65A41" w:rsidR="00164469" w:rsidRDefault="007561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19215A8A" w:rsidR="00164469" w:rsidRDefault="007561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2F9B1B54" w:rsidR="00164469" w:rsidRDefault="007561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08818362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6B99FC79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0D779ECD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4113E73A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339A8439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49CF449D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2F8826EF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154A67E2" w:rsidR="00164469" w:rsidRDefault="006D723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7F877543" w:rsidR="00C40EFC" w:rsidRDefault="000925CB" w:rsidP="000925CB">
            <w:pPr>
              <w:spacing w:after="0" w:line="24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15795">
              <w:rPr>
                <w:rFonts w:ascii="Arial" w:hAnsi="Arial" w:cs="Arial"/>
              </w:rPr>
              <w:t xml:space="preserve">Diplomová práce na téma </w:t>
            </w:r>
            <w:r w:rsidRPr="000925CB">
              <w:rPr>
                <w:rFonts w:ascii="Arial" w:hAnsi="Arial" w:cs="Arial"/>
                <w:i/>
              </w:rPr>
              <w:t>Podpora adaptace začínajících učitelů mateřských škol prostřednictvím procesu uvádění do praxe</w:t>
            </w:r>
            <w:r>
              <w:rPr>
                <w:rFonts w:ascii="Arial" w:hAnsi="Arial" w:cs="Arial"/>
              </w:rPr>
              <w:t xml:space="preserve"> j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e zpracována v rozsahu 131 stran se všemi náležitostmi, čímž výrazně překračuje doporučený počet stran. Autorka v textu využívá dostatečné množství tuzemské i zahraniční literatury, literární zdroje správně cituje.</w:t>
            </w:r>
          </w:p>
          <w:p w14:paraId="086DA4E3" w14:textId="4726FBBF" w:rsidR="00C30722" w:rsidRDefault="000925CB" w:rsidP="000925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Teoretická část práce je členěna do čtyř kapitol. Autorka </w:t>
            </w:r>
            <w:r w:rsidR="00C30722">
              <w:rPr>
                <w:rFonts w:ascii="Arial" w:hAnsi="Arial" w:cs="Arial"/>
                <w:color w:val="000000" w:themeColor="text1"/>
              </w:rPr>
              <w:t xml:space="preserve">zde </w:t>
            </w:r>
            <w:r>
              <w:rPr>
                <w:rFonts w:ascii="Arial" w:hAnsi="Arial" w:cs="Arial"/>
                <w:color w:val="000000" w:themeColor="text1"/>
              </w:rPr>
              <w:t>shrnuje</w:t>
            </w:r>
            <w:r w:rsidR="00C30722">
              <w:rPr>
                <w:rFonts w:ascii="Arial" w:hAnsi="Arial" w:cs="Arial"/>
                <w:color w:val="000000" w:themeColor="text1"/>
              </w:rPr>
              <w:t xml:space="preserve"> základní informace k danému tématu. Text je přehledný a v logick</w:t>
            </w:r>
            <w:r w:rsidR="00214727">
              <w:rPr>
                <w:rFonts w:ascii="Arial" w:hAnsi="Arial" w:cs="Arial"/>
                <w:color w:val="000000" w:themeColor="text1"/>
              </w:rPr>
              <w:t xml:space="preserve">é návaznosti. U názvu publikace </w:t>
            </w:r>
            <w:r w:rsidR="00C30722" w:rsidRPr="00CD39ED">
              <w:rPr>
                <w:rFonts w:ascii="Arial" w:hAnsi="Arial" w:cs="Arial"/>
                <w:i/>
              </w:rPr>
              <w:t>Chtějí zůstat, nebo odejít? Začínající učitelé v českých základních školách</w:t>
            </w:r>
            <w:r w:rsidR="00214727">
              <w:rPr>
                <w:rFonts w:ascii="Arial" w:hAnsi="Arial" w:cs="Arial"/>
                <w:i/>
              </w:rPr>
              <w:t xml:space="preserve"> </w:t>
            </w:r>
            <w:r w:rsidR="00214727" w:rsidRPr="00214727">
              <w:rPr>
                <w:rFonts w:ascii="Arial" w:hAnsi="Arial" w:cs="Arial"/>
              </w:rPr>
              <w:t>uvedené v</w:t>
            </w:r>
            <w:r w:rsidR="00214727">
              <w:rPr>
                <w:rFonts w:ascii="Arial" w:hAnsi="Arial" w:cs="Arial"/>
              </w:rPr>
              <w:t> </w:t>
            </w:r>
            <w:r w:rsidR="00214727" w:rsidRPr="00214727">
              <w:rPr>
                <w:rFonts w:ascii="Arial" w:hAnsi="Arial" w:cs="Arial"/>
              </w:rPr>
              <w:t>textu</w:t>
            </w:r>
            <w:r w:rsidR="00214727">
              <w:rPr>
                <w:rFonts w:ascii="Arial" w:hAnsi="Arial" w:cs="Arial"/>
              </w:rPr>
              <w:t>,</w:t>
            </w:r>
            <w:r w:rsidR="00C30722" w:rsidRPr="00C30722">
              <w:rPr>
                <w:i/>
              </w:rPr>
              <w:t xml:space="preserve"> </w:t>
            </w:r>
            <w:r w:rsidR="00C30722" w:rsidRPr="00C30722">
              <w:rPr>
                <w:rFonts w:ascii="Arial" w:hAnsi="Arial" w:cs="Arial"/>
              </w:rPr>
              <w:t>chybí autoři publikace</w:t>
            </w:r>
            <w:r w:rsidR="00C30722">
              <w:rPr>
                <w:rFonts w:ascii="Arial" w:hAnsi="Arial" w:cs="Arial"/>
              </w:rPr>
              <w:t xml:space="preserve">. </w:t>
            </w:r>
            <w:r w:rsidR="00CD39ED">
              <w:rPr>
                <w:rFonts w:ascii="Arial" w:hAnsi="Arial" w:cs="Arial"/>
              </w:rPr>
              <w:t>V některých částech textu autorka odbíhá od centrálního tématu, což je možná jedním z důvodů nadměrného rozsahu práce.</w:t>
            </w:r>
          </w:p>
          <w:p w14:paraId="213B84BB" w14:textId="5EC97B6E" w:rsidR="00C871AF" w:rsidRDefault="00C871AF" w:rsidP="000925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Tato část prác</w:t>
            </w:r>
            <w:r w:rsidR="00BC06A8">
              <w:rPr>
                <w:rFonts w:ascii="Arial" w:hAnsi="Arial" w:cs="Arial"/>
              </w:rPr>
              <w:t xml:space="preserve">e je však zpracována precizně a pečlivě. </w:t>
            </w:r>
          </w:p>
          <w:p w14:paraId="729101A6" w14:textId="09FBD7C4" w:rsidR="00BC06A8" w:rsidRDefault="00BC06A8" w:rsidP="000925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empirické části práce autorka uplatňuje kvalitativní výzkum, výzkumná data autorka sbírá za využití rozhovorů a deníků učitele.  V interpretaci výsledků dat, není </w:t>
            </w:r>
            <w:r>
              <w:rPr>
                <w:rFonts w:ascii="Arial" w:hAnsi="Arial" w:cs="Arial"/>
              </w:rPr>
              <w:lastRenderedPageBreak/>
              <w:t xml:space="preserve">zřejmé, </w:t>
            </w:r>
            <w:r w:rsidR="0075616B">
              <w:rPr>
                <w:rFonts w:ascii="Arial" w:hAnsi="Arial" w:cs="Arial"/>
              </w:rPr>
              <w:t>která data jsou z rozhovorů a která z obsahové analýzy</w:t>
            </w:r>
            <w:r w:rsidR="00214727">
              <w:rPr>
                <w:rFonts w:ascii="Arial" w:hAnsi="Arial" w:cs="Arial"/>
              </w:rPr>
              <w:t xml:space="preserve"> deníků učitelů</w:t>
            </w:r>
            <w:r w:rsidR="0075616B">
              <w:rPr>
                <w:rFonts w:ascii="Arial" w:hAnsi="Arial" w:cs="Arial"/>
              </w:rPr>
              <w:t xml:space="preserve">. Autorka v textu uvádí, že interpretovaná data jsou především získána z rozhovorů s učiteli. K jakým účelům byla tedy do výzkumu zahrnuta metoda obsahové analýzy deníků učitelů? Je škoda, že tato data nebyla plně využita, jelikož by zde byl pravděpodobně zachycen systematický proces adaptace učitele. </w:t>
            </w:r>
          </w:p>
          <w:p w14:paraId="16F7635D" w14:textId="0630C4D6" w:rsidR="0075616B" w:rsidRDefault="0075616B" w:rsidP="000925CB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Mimo toto konstatování, jsou však velmi vhodně zvoleny významové kategorie a subkategorie. Interp</w:t>
            </w:r>
            <w:r w:rsidR="006D723B">
              <w:rPr>
                <w:rFonts w:ascii="Arial" w:hAnsi="Arial" w:cs="Arial"/>
              </w:rPr>
              <w:t xml:space="preserve">retace jsou mimo výše zmíněné </w:t>
            </w:r>
            <w:r>
              <w:rPr>
                <w:rFonts w:ascii="Arial" w:hAnsi="Arial" w:cs="Arial"/>
              </w:rPr>
              <w:t xml:space="preserve">zdařilé. </w:t>
            </w:r>
          </w:p>
          <w:p w14:paraId="55101EA5" w14:textId="423C6D93" w:rsidR="00C30722" w:rsidRDefault="0075616B" w:rsidP="000925CB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Celkově tuto práci hodnotím kladně.</w:t>
            </w:r>
          </w:p>
          <w:p w14:paraId="711A0450" w14:textId="715B426C" w:rsidR="000925CB" w:rsidRDefault="000925CB" w:rsidP="000925C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3CBD6B3" w14:textId="4FB1EC22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75616B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E16431D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C30722">
              <w:rPr>
                <w:rFonts w:ascii="Arial" w:hAnsi="Arial" w:cs="Arial"/>
              </w:rPr>
              <w:t xml:space="preserve">Je možné předcházet „šoku z reality“ nebo je to běžný jev spjatý s nástupem do nového zaměstnání obecně? Může nastávat i v jiné profesi? </w:t>
            </w:r>
          </w:p>
          <w:p w14:paraId="47886996" w14:textId="64F5DF91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CD39ED">
              <w:rPr>
                <w:rFonts w:ascii="Arial" w:hAnsi="Arial" w:cs="Arial"/>
              </w:rPr>
              <w:t xml:space="preserve"> V textu píšete, že příčiny nadměrného odchodu učitelů ze školství nejsou známy. Opravdu neexistují žádné studie toto téma zkoumající? Pokud naleznete, uveďte příklady. 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BCB468" w:rsidR="00164469" w:rsidRDefault="007561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66EE5" w14:textId="77777777" w:rsidR="00D305B2" w:rsidRDefault="00D305B2" w:rsidP="00164469">
      <w:pPr>
        <w:spacing w:after="0" w:line="240" w:lineRule="auto"/>
      </w:pPr>
      <w:r>
        <w:separator/>
      </w:r>
    </w:p>
  </w:endnote>
  <w:endnote w:type="continuationSeparator" w:id="0">
    <w:p w14:paraId="3C1DBC26" w14:textId="77777777" w:rsidR="00D305B2" w:rsidRDefault="00D305B2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0F411" w14:textId="77777777" w:rsidR="00D305B2" w:rsidRDefault="00D305B2" w:rsidP="00164469">
      <w:pPr>
        <w:spacing w:after="0" w:line="240" w:lineRule="auto"/>
      </w:pPr>
      <w:r>
        <w:separator/>
      </w:r>
    </w:p>
  </w:footnote>
  <w:footnote w:type="continuationSeparator" w:id="0">
    <w:p w14:paraId="1ADE4C5A" w14:textId="77777777" w:rsidR="00D305B2" w:rsidRDefault="00D305B2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42A4F"/>
    <w:rsid w:val="000925CB"/>
    <w:rsid w:val="000C68B8"/>
    <w:rsid w:val="000C6AE5"/>
    <w:rsid w:val="001221F9"/>
    <w:rsid w:val="00164469"/>
    <w:rsid w:val="001751B1"/>
    <w:rsid w:val="00214727"/>
    <w:rsid w:val="00264589"/>
    <w:rsid w:val="003B751F"/>
    <w:rsid w:val="003D7174"/>
    <w:rsid w:val="004A5290"/>
    <w:rsid w:val="004D1C11"/>
    <w:rsid w:val="00572A8F"/>
    <w:rsid w:val="00580A65"/>
    <w:rsid w:val="00592C17"/>
    <w:rsid w:val="005A443D"/>
    <w:rsid w:val="005B0DD1"/>
    <w:rsid w:val="00660E55"/>
    <w:rsid w:val="006D723B"/>
    <w:rsid w:val="0075616B"/>
    <w:rsid w:val="007B3852"/>
    <w:rsid w:val="00832719"/>
    <w:rsid w:val="0085298D"/>
    <w:rsid w:val="00875DAF"/>
    <w:rsid w:val="0088121A"/>
    <w:rsid w:val="00891BB8"/>
    <w:rsid w:val="009F1B98"/>
    <w:rsid w:val="00A96683"/>
    <w:rsid w:val="00AA5A53"/>
    <w:rsid w:val="00B31AD8"/>
    <w:rsid w:val="00BC06A8"/>
    <w:rsid w:val="00C30722"/>
    <w:rsid w:val="00C40EFC"/>
    <w:rsid w:val="00C871AF"/>
    <w:rsid w:val="00CA332E"/>
    <w:rsid w:val="00CD39ED"/>
    <w:rsid w:val="00D305B2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491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 Vašíková</cp:lastModifiedBy>
  <cp:revision>4</cp:revision>
  <cp:lastPrinted>2018-04-21T18:26:00Z</cp:lastPrinted>
  <dcterms:created xsi:type="dcterms:W3CDTF">2025-04-28T18:20:00Z</dcterms:created>
  <dcterms:modified xsi:type="dcterms:W3CDTF">2025-05-09T09:32:00Z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