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3CE94770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</w:t>
      </w:r>
      <w:r w:rsidR="005A3B4A">
        <w:rPr>
          <w:b/>
          <w:bCs/>
          <w:caps/>
          <w:sz w:val="32"/>
          <w:szCs w:val="32"/>
        </w:rPr>
        <w:t>oponenta</w:t>
      </w:r>
      <w:r w:rsidRPr="00694399">
        <w:rPr>
          <w:b/>
          <w:bCs/>
          <w:caps/>
          <w:sz w:val="32"/>
          <w:szCs w:val="32"/>
        </w:rPr>
        <w:t xml:space="preserve"> bakalářské práce</w:t>
      </w:r>
    </w:p>
    <w:p w14:paraId="139ACEF7" w14:textId="77777777" w:rsidR="00A40E93" w:rsidRDefault="00A40E93" w:rsidP="00A40E93">
      <w:pPr>
        <w:pStyle w:val="Default"/>
      </w:pPr>
    </w:p>
    <w:p w14:paraId="2BA88B0C" w14:textId="7D429ED4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922E32" w:rsidRPr="00922E32">
        <w:rPr>
          <w:rFonts w:asciiTheme="minorHAnsi" w:hAnsiTheme="minorHAnsi" w:cstheme="minorHAnsi"/>
          <w:sz w:val="22"/>
          <w:szCs w:val="22"/>
        </w:rPr>
        <w:t>Kateřina Beníšková</w:t>
      </w:r>
    </w:p>
    <w:p w14:paraId="7BEB1D07" w14:textId="68EED22F" w:rsidR="00025BF3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Oponent</w:t>
      </w:r>
      <w:r w:rsidRPr="009C322A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bakalářské práce (BP)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922E32">
        <w:rPr>
          <w:rFonts w:asciiTheme="minorHAnsi" w:hAnsiTheme="minorHAnsi" w:cstheme="minorHAnsi"/>
          <w:sz w:val="22"/>
          <w:szCs w:val="22"/>
        </w:rPr>
        <w:t>Ing. Lenka Smékalová, Ph.D.</w:t>
      </w:r>
    </w:p>
    <w:p w14:paraId="05C5954D" w14:textId="5B03CE3B" w:rsidR="00025BF3" w:rsidRDefault="00025BF3" w:rsidP="00025BF3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>
        <w:rPr>
          <w:rFonts w:cstheme="minorHAnsi"/>
        </w:rPr>
        <w:t>BP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922E32" w:rsidRPr="00922E32">
        <w:rPr>
          <w:rFonts w:cstheme="minorHAnsi"/>
        </w:rPr>
        <w:t xml:space="preserve">Návrh strategie rozvoje obce Žlutava </w:t>
      </w:r>
    </w:p>
    <w:p w14:paraId="07FD52EA" w14:textId="236DC1CA" w:rsidR="00025BF3" w:rsidRPr="009C322A" w:rsidRDefault="00025BF3" w:rsidP="00025BF3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 xml:space="preserve">. rok: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placeholder>
            <w:docPart w:val="71D94F8C5A404E0EAE8FB9F1CA03031D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922E32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1C62875E" w14:textId="77777777" w:rsidR="00025BF3" w:rsidRPr="0097798F" w:rsidRDefault="00025BF3" w:rsidP="00025BF3">
      <w:pPr>
        <w:spacing w:after="0" w:line="240" w:lineRule="auto"/>
        <w:jc w:val="both"/>
        <w:rPr>
          <w:rFonts w:cstheme="minorHAnsi"/>
          <w:sz w:val="20"/>
        </w:rPr>
      </w:pPr>
    </w:p>
    <w:p w14:paraId="0AEFE902" w14:textId="77777777" w:rsidR="00025BF3" w:rsidRPr="006C4198" w:rsidRDefault="00025BF3" w:rsidP="00025BF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30CAAC9F" w14:textId="3999F8D5" w:rsidR="00025BF3" w:rsidRPr="00C27492" w:rsidRDefault="00025BF3" w:rsidP="00C27492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="00C27492" w:rsidRPr="00C27492">
        <w:rPr>
          <w:rFonts w:cstheme="minorHAnsi"/>
          <w:i/>
          <w:sz w:val="20"/>
        </w:rPr>
        <w:t>A – splněno výborně bez výhrad,</w:t>
      </w:r>
      <w:r w:rsidR="00C27492" w:rsidRPr="00C27492">
        <w:rPr>
          <w:rFonts w:cstheme="minorHAnsi"/>
          <w:i/>
          <w:sz w:val="20"/>
          <w:lang w:val="en-GB"/>
        </w:rPr>
        <w:t xml:space="preserve"> </w:t>
      </w:r>
      <w:r w:rsidR="00C27492"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6A4D20C2" w14:textId="4D9DC1FF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Pokud je jakékoliv kritérium ohodnoceno stupněm F, práce musí být celkově hodnocena jako nevyhovující, která nesplňuje kritéria pro obhajobu BP a nelze takovou práci doporučit k obhajobě.</w:t>
      </w:r>
    </w:p>
    <w:p w14:paraId="2BEE99E1" w14:textId="79B80A18" w:rsidR="00025BF3" w:rsidRDefault="00025BF3" w:rsidP="00025BF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Oponent BP se musí slovně vyjádřit ke každému hodnotícímu kritériu!</w:t>
      </w:r>
    </w:p>
    <w:p w14:paraId="7B9219B0" w14:textId="77777777" w:rsidR="00025BF3" w:rsidRDefault="00025BF3" w:rsidP="00025BF3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</w:p>
    <w:p w14:paraId="2EA51542" w14:textId="77777777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2E7BBBA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265A0FE7" w:rsidR="000E094A" w:rsidRDefault="00006D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0D2E8F11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P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srozumitelnost formulace cílů práce a použitých metod zpracování práce; zhodnocení cílů práce v souladu s tématem práce; zvolené metody a postupy použité pro naplnění cílů práce.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6BEDE3C6" w14:textId="18C6AEEF" w:rsidR="000E094A" w:rsidRDefault="00006DCC" w:rsidP="00006DCC">
            <w:pPr>
              <w:rPr>
                <w:rFonts w:cstheme="minorHAnsi"/>
              </w:rPr>
            </w:pPr>
            <w:r w:rsidRPr="00006DCC">
              <w:rPr>
                <w:rFonts w:cstheme="minorHAnsi"/>
              </w:rPr>
              <w:t xml:space="preserve">Cíle práce jsou stanoveny jednoznačně a korespondují se zadáním. Autorka zvolila adekvátní metody – kombinaci sekundárních dat, rozhovorů a syntetické SWOT analýzy – a aplikovala je smysluplně v rámci navrženého postupu. </w:t>
            </w:r>
            <w:r>
              <w:rPr>
                <w:rFonts w:cstheme="minorHAnsi"/>
              </w:rPr>
              <w:t>Rezignuje ovšem na to, že běžnou metodou v rámci plánování rozvoje obcí je zjištění názorů obyvatel.</w:t>
            </w:r>
          </w:p>
          <w:p w14:paraId="204804A3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658AEA59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4B964770" w:rsidR="000E094A" w:rsidRDefault="00006D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4EC956ED" w:rsidR="008B781B" w:rsidRP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obsah kritické literární rešerše; vhodnost zvolených domácích a zahraničních zdrojů; způsob citování zdrojů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5A3FE0D" w14:textId="5A587B13" w:rsidR="00987B93" w:rsidRDefault="00006D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06DCC">
              <w:rPr>
                <w:rFonts w:cstheme="minorHAnsi"/>
              </w:rPr>
              <w:t>Teoretická část práce působí</w:t>
            </w:r>
            <w:r>
              <w:rPr>
                <w:rFonts w:cstheme="minorHAnsi"/>
              </w:rPr>
              <w:t xml:space="preserve"> ve vztahu k tématu strategického rozvoje</w:t>
            </w:r>
            <w:r w:rsidRPr="00006DCC">
              <w:rPr>
                <w:rFonts w:cstheme="minorHAnsi"/>
              </w:rPr>
              <w:t xml:space="preserve"> zjednodušeně. Práce nedostatečně popisuje teoretické ukotvení programů nebo strategií rozvoje obce – např. zcela chybí zmínka o zákoně č. 248/2000 Sb., o podpoře regionálního rozvoje, který je pro tuto problematiku zásadní. Není rovněž popsána metodika tvorby těchto strategií (např. participativní přístupy, struktura dokumentu, implementační logika apod.). </w:t>
            </w:r>
          </w:p>
          <w:p w14:paraId="11095BF4" w14:textId="77777777" w:rsidR="008B781B" w:rsidRPr="000E094A" w:rsidRDefault="008B781B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2F195D88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B2605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38D1EDE5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28B15C5A" w:rsidR="000E094A" w:rsidRDefault="00006D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48911513" w:rsidR="008B781B" w:rsidRDefault="00025BF3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využití poznatků z teorie, jejich vhodnost aplikace; dostatečný popis postupu aplikace metod práce; souhrnné zhodnocení současného stavu; dostatečnou podloženost závěrů analýz; náročnost sběru dat a jejich zpracování.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03103B0" w14:textId="2F92EA0D" w:rsidR="000E094A" w:rsidRPr="000E094A" w:rsidRDefault="00006D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06DCC">
              <w:rPr>
                <w:rFonts w:cstheme="minorHAnsi"/>
              </w:rPr>
              <w:t xml:space="preserve">Praktická část </w:t>
            </w:r>
            <w:r>
              <w:rPr>
                <w:rFonts w:cstheme="minorHAnsi"/>
              </w:rPr>
              <w:t>zpracovává všechny podstatné aspekty potřebné ke zpracování strategie rozvoje s výjimkou názoru občanů na tuto problematiku</w:t>
            </w:r>
            <w:r w:rsidRPr="00006DCC">
              <w:rPr>
                <w:rFonts w:cstheme="minorHAnsi"/>
              </w:rPr>
              <w:t xml:space="preserve">. Oceňuji srovnání s </w:t>
            </w:r>
            <w:r>
              <w:rPr>
                <w:rFonts w:cstheme="minorHAnsi"/>
              </w:rPr>
              <w:t>dalšími</w:t>
            </w:r>
            <w:r w:rsidRPr="00006DCC">
              <w:rPr>
                <w:rFonts w:cstheme="minorHAnsi"/>
              </w:rPr>
              <w:t xml:space="preserve"> obcemi, které poskytuje kontext k číselným údajům. Zpracovaná data jsou přehledná</w:t>
            </w:r>
            <w:r>
              <w:rPr>
                <w:rFonts w:cstheme="minorHAnsi"/>
              </w:rPr>
              <w:t xml:space="preserve">, ale u </w:t>
            </w:r>
            <w:r w:rsidRPr="00006DCC">
              <w:rPr>
                <w:rFonts w:cstheme="minorHAnsi"/>
              </w:rPr>
              <w:t>některých statistických údajů – např. vývoj migrace obyvatel – však chybí interpretace nebo zdůvodnění, proč k těmto posunům došlo. V několika případech chybí nebo není přesně uveden zdroj informací – např. informace o kostelu, o připojení k energetické síti, údaje o využití ploch</w:t>
            </w:r>
            <w:r>
              <w:rPr>
                <w:rFonts w:cstheme="minorHAnsi"/>
              </w:rPr>
              <w:t xml:space="preserve"> </w:t>
            </w:r>
            <w:r w:rsidRPr="00006DCC">
              <w:rPr>
                <w:rFonts w:cstheme="minorHAnsi"/>
              </w:rPr>
              <w:t>nebo zmiňované výsledky sčítání dopravy, které v textu figurují, ale nejsou citovány.</w:t>
            </w:r>
            <w:r>
              <w:rPr>
                <w:rFonts w:cstheme="minorHAnsi"/>
              </w:rPr>
              <w:t xml:space="preserve"> Autorka zjevně hojně čerpá z webu obce, avšak ani tyto citace nejsou správně uvedeny a neposkytují možnost identifikace konkrétního zdroje v závěrečném seznamu. </w:t>
            </w:r>
            <w:r w:rsidRPr="00006DCC">
              <w:rPr>
                <w:rFonts w:cstheme="minorHAnsi"/>
              </w:rPr>
              <w:t>SWOT analýza pracuje se vstupy z rozhovorů, avšak některé položky nejsou zcela analyticky doložené.</w:t>
            </w:r>
          </w:p>
        </w:tc>
      </w:tr>
    </w:tbl>
    <w:p w14:paraId="530A7CCA" w14:textId="77777777" w:rsidR="0073639B" w:rsidRDefault="0073639B">
      <w:r>
        <w:lastRenderedPageBreak/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653111AA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5A3B4A" w:rsidRPr="00E7633F">
              <w:rPr>
                <w:rFonts w:cstheme="minorHAnsi"/>
                <w:b/>
              </w:rPr>
              <w:t>řešící / návrhová /</w:t>
            </w:r>
            <w:r w:rsidR="007553A6" w:rsidRPr="00E7633F">
              <w:rPr>
                <w:rFonts w:cstheme="minorHAnsi"/>
                <w:b/>
              </w:rPr>
              <w:t xml:space="preserve"> </w:t>
            </w:r>
            <w:r w:rsidR="00694399" w:rsidRPr="00E7633F">
              <w:rPr>
                <w:rFonts w:cstheme="minorHAnsi"/>
                <w:b/>
              </w:rPr>
              <w:t>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15A949FA" w:rsidR="000E094A" w:rsidRDefault="00006D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D3E025E" w:rsidR="004D378C" w:rsidRPr="008B781B" w:rsidRDefault="00025BF3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návaznost řešící části práce na teorii a na výsledky analýz; podloženost návrhů odpovídajícími argumenty; splnění stanovených cílů. U BP s výzkumným zaměřením je nutno zaměřit se na </w:t>
            </w:r>
            <w:proofErr w:type="gramStart"/>
            <w:r>
              <w:rPr>
                <w:rFonts w:cstheme="minorHAnsi"/>
                <w:i/>
                <w:sz w:val="20"/>
              </w:rPr>
              <w:t>diskuzi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 výsledků a jejich zhodnocení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54D453D" w14:textId="1CD8A3B1" w:rsidR="00006DCC" w:rsidRPr="00006DCC" w:rsidRDefault="00006DCC" w:rsidP="00006DCC">
            <w:pPr>
              <w:rPr>
                <w:rFonts w:cstheme="minorHAnsi"/>
              </w:rPr>
            </w:pPr>
            <w:r w:rsidRPr="00006DCC">
              <w:rPr>
                <w:rFonts w:cstheme="minorHAnsi"/>
              </w:rPr>
              <w:t xml:space="preserve">Návrhová část obsahuje </w:t>
            </w:r>
            <w:r>
              <w:rPr>
                <w:rFonts w:cstheme="minorHAnsi"/>
              </w:rPr>
              <w:t>kompletní strategickou část od vize po</w:t>
            </w:r>
            <w:r w:rsidRPr="00006DCC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>opatření, dále je rozpracován stručný katalog projektů</w:t>
            </w:r>
            <w:r w:rsidRPr="00006DCC">
              <w:rPr>
                <w:rFonts w:cstheme="minorHAnsi"/>
              </w:rPr>
              <w:t xml:space="preserve">. Většina navržených odpovídá výstupům z analytické části. U některých projektů by bylo vhodné uvést více k jejich finančním nárokům nebo vazbě na potenciální dotační tituly. </w:t>
            </w:r>
          </w:p>
          <w:p w14:paraId="3FAA80A5" w14:textId="15E8F471" w:rsidR="000E094A" w:rsidRPr="000E094A" w:rsidRDefault="00006D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 této části práce chybí grafické vyjádření pro lepší přehlednost a projevuje se nedostatečný teoretický popis strategického řízení obcí z teoretické části.</w:t>
            </w:r>
          </w:p>
          <w:p w14:paraId="690D30CF" w14:textId="4F1812D4" w:rsid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0938086C" w:rsidR="000E094A" w:rsidRDefault="00025BF3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7D02616E" w:rsidR="000E094A" w:rsidRDefault="00006D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E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074CD04F" w:rsidR="004D378C" w:rsidRPr="008B781B" w:rsidRDefault="00025BF3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 logickou provázanost textu práce; použití správné terminologie; použití předepsané normy citování zdrojů; odpovídající jazykovou a grafickou úroveň</w:t>
            </w:r>
            <w:r w:rsidR="004D378C">
              <w:rPr>
                <w:rFonts w:cstheme="minorHAnsi"/>
                <w:i/>
                <w:sz w:val="20"/>
              </w:rPr>
              <w:t>.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ABEF3B" w14:textId="6C568814" w:rsidR="000E094A" w:rsidRDefault="00006DCC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006DCC">
              <w:rPr>
                <w:rFonts w:cstheme="minorHAnsi"/>
              </w:rPr>
              <w:t>Po formální stránce je práce převážně přehledná a jazykově srozumitelná</w:t>
            </w:r>
            <w:r w:rsidR="00710E56">
              <w:rPr>
                <w:rFonts w:cstheme="minorHAnsi"/>
              </w:rPr>
              <w:t>, text je logicky provázán. V návrhové části by práci vhodně doplnily grafické ilustrace struktury strategie</w:t>
            </w:r>
            <w:r w:rsidRPr="00006DCC">
              <w:rPr>
                <w:rFonts w:cstheme="minorHAnsi"/>
              </w:rPr>
              <w:t>. V oblasti citací práce vykazuje</w:t>
            </w:r>
            <w:r w:rsidR="00710E56">
              <w:rPr>
                <w:rFonts w:cstheme="minorHAnsi"/>
              </w:rPr>
              <w:t xml:space="preserve"> zásadní</w:t>
            </w:r>
            <w:r w:rsidRPr="00006DCC">
              <w:rPr>
                <w:rFonts w:cstheme="minorHAnsi"/>
              </w:rPr>
              <w:t xml:space="preserve"> nedostatky – často opakuje odkaz na web obce, ale není jasné, jaký konkrétní zdroj ze seznamu literatury je míněn. Citace nejsou vždy úplné nebo přesné, což ztěžuje ověření uvedených údajů. V dalších případech chybí citace úplně</w:t>
            </w:r>
            <w:r>
              <w:rPr>
                <w:rFonts w:cstheme="minorHAnsi"/>
              </w:rPr>
              <w:t>.</w:t>
            </w:r>
          </w:p>
          <w:p w14:paraId="3105A3E5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96EA246" w:rsidR="009C7318" w:rsidRDefault="00E7633F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BP*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8EC9050" w:rsidR="009C7318" w:rsidRDefault="00006DCC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F92C79" w:rsidRPr="000E094A" w14:paraId="0D641DF1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516617" w14:textId="31A3C398" w:rsidR="00F92C79" w:rsidRPr="000E094A" w:rsidRDefault="00006DCC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bookmarkStart w:id="1" w:name="_Hlk98164743"/>
            <w:r>
              <w:rPr>
                <w:rFonts w:cstheme="minorHAnsi"/>
              </w:rPr>
              <w:t>Práce na zvolené téma neobsahuje dostatečné teoretické zakotvení, což se projevuje v nedostatcích v analytické a návrhové části. Studentka prokazuje dobrou analytickou schopnost, ale pouze omezenou schopnost citovat použité zdroje.</w:t>
            </w:r>
          </w:p>
          <w:p w14:paraId="4FC68188" w14:textId="77777777" w:rsidR="00F92C79" w:rsidRPr="000E094A" w:rsidRDefault="00F92C79" w:rsidP="00AF31F5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bookmarkEnd w:id="1"/>
    <w:p w14:paraId="5C15DC76" w14:textId="6047210F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1A77DE8A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E7633F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E7633F">
        <w:rPr>
          <w:rFonts w:cstheme="minorHAnsi"/>
          <w:b/>
        </w:rPr>
        <w:t>:</w:t>
      </w:r>
    </w:p>
    <w:p w14:paraId="715FE631" w14:textId="46F33E97" w:rsidR="009C7318" w:rsidRDefault="00006DC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 w:rsidRPr="00006DCC">
        <w:rPr>
          <w:rFonts w:cstheme="minorHAnsi"/>
        </w:rPr>
        <w:t>Který z navržených projektů považujete za prioritní z hlediska realizovatelnosti a proč?</w:t>
      </w:r>
    </w:p>
    <w:p w14:paraId="55DA52BC" w14:textId="4465F9D5" w:rsidR="005C4ACA" w:rsidRDefault="00006DC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Zvažovala jste v průběhu práce nějakým způsobem zjišťovat názory veřejnosti na směřování rozvoje obce? Proč jste se je rozhodla nezahrnout?</w:t>
      </w:r>
    </w:p>
    <w:p w14:paraId="1991DEDB" w14:textId="1DEBF528" w:rsidR="005C4ACA" w:rsidRPr="005C4ACA" w:rsidRDefault="00006DC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Využila jste při zpracování analytické nebo návrhové části nějakou metodiku tvorby programu nebo rozvoje strategie obce?</w:t>
      </w:r>
    </w:p>
    <w:p w14:paraId="3128B4D1" w14:textId="77777777" w:rsidR="0085398A" w:rsidRDefault="0085398A" w:rsidP="00A40E93">
      <w:pPr>
        <w:jc w:val="both"/>
        <w:rPr>
          <w:rFonts w:cstheme="minorHAnsi"/>
        </w:rPr>
      </w:pP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72C3AA40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006DCC">
            <w:rPr>
              <w:rFonts w:cstheme="minorHAnsi"/>
              <w:b/>
            </w:rPr>
            <w:t>splňuje</w:t>
          </w:r>
        </w:sdtContent>
      </w:sdt>
      <w:r>
        <w:t xml:space="preserve"> kritéria pro obhajobu BP.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006DCC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2E929A58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7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r w:rsidR="00006DCC">
            <w:rPr>
              <w:rFonts w:cstheme="minorHAnsi"/>
            </w:rPr>
            <w:t>27.05.2025</w:t>
          </w:r>
        </w:sdtContent>
      </w:sdt>
      <w:r w:rsidR="0085398A">
        <w:rPr>
          <w:rFonts w:cstheme="minorHAnsi"/>
        </w:rPr>
        <w:tab/>
      </w:r>
    </w:p>
    <w:p w14:paraId="73443A4F" w14:textId="6311EAD8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</w:t>
      </w:r>
      <w:r w:rsidR="005A3B4A">
        <w:rPr>
          <w:rFonts w:cstheme="minorHAnsi"/>
        </w:rPr>
        <w:t>oponenta</w:t>
      </w:r>
      <w:r w:rsidR="009C7318">
        <w:rPr>
          <w:rFonts w:cstheme="minorHAnsi"/>
        </w:rPr>
        <w:t xml:space="preserve"> BP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D61C44" w14:textId="77777777" w:rsidR="00CD12C3" w:rsidRDefault="00CD12C3" w:rsidP="00A40E93">
      <w:pPr>
        <w:spacing w:after="0" w:line="240" w:lineRule="auto"/>
      </w:pPr>
      <w:r>
        <w:separator/>
      </w:r>
    </w:p>
  </w:endnote>
  <w:endnote w:type="continuationSeparator" w:id="0">
    <w:p w14:paraId="29482733" w14:textId="77777777" w:rsidR="00CD12C3" w:rsidRDefault="00CD12C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E5601D" w14:textId="77777777" w:rsidR="00CD12C3" w:rsidRDefault="00CD12C3" w:rsidP="00A40E93">
      <w:pPr>
        <w:spacing w:after="0" w:line="240" w:lineRule="auto"/>
      </w:pPr>
      <w:r>
        <w:separator/>
      </w:r>
    </w:p>
  </w:footnote>
  <w:footnote w:type="continuationSeparator" w:id="0">
    <w:p w14:paraId="35776450" w14:textId="77777777" w:rsidR="00CD12C3" w:rsidRDefault="00CD12C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8887375">
    <w:abstractNumId w:val="0"/>
  </w:num>
  <w:num w:numId="2" w16cid:durableId="1027832121">
    <w:abstractNumId w:val="3"/>
  </w:num>
  <w:num w:numId="3" w16cid:durableId="1511791176">
    <w:abstractNumId w:val="2"/>
  </w:num>
  <w:num w:numId="4" w16cid:durableId="323052170">
    <w:abstractNumId w:val="1"/>
  </w:num>
  <w:num w:numId="5" w16cid:durableId="19144677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06DCC"/>
    <w:rsid w:val="00025BF3"/>
    <w:rsid w:val="000E094A"/>
    <w:rsid w:val="00112356"/>
    <w:rsid w:val="002247D8"/>
    <w:rsid w:val="0024258E"/>
    <w:rsid w:val="0029651C"/>
    <w:rsid w:val="004D378C"/>
    <w:rsid w:val="005A3B4A"/>
    <w:rsid w:val="005C4ACA"/>
    <w:rsid w:val="0067082B"/>
    <w:rsid w:val="00694399"/>
    <w:rsid w:val="00710E56"/>
    <w:rsid w:val="0073639B"/>
    <w:rsid w:val="007553A6"/>
    <w:rsid w:val="007F1BC8"/>
    <w:rsid w:val="0085398A"/>
    <w:rsid w:val="008B781B"/>
    <w:rsid w:val="00922E32"/>
    <w:rsid w:val="00974EA2"/>
    <w:rsid w:val="00987B93"/>
    <w:rsid w:val="009C322A"/>
    <w:rsid w:val="009C7318"/>
    <w:rsid w:val="00A40E93"/>
    <w:rsid w:val="00A7527E"/>
    <w:rsid w:val="00B14451"/>
    <w:rsid w:val="00BA16DD"/>
    <w:rsid w:val="00C27492"/>
    <w:rsid w:val="00CA34A9"/>
    <w:rsid w:val="00CD12C3"/>
    <w:rsid w:val="00CE55BD"/>
    <w:rsid w:val="00DC7D52"/>
    <w:rsid w:val="00E22423"/>
    <w:rsid w:val="00E7633F"/>
    <w:rsid w:val="00EF1720"/>
    <w:rsid w:val="00F92C79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E761BF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  <w:docPart>
      <w:docPartPr>
        <w:name w:val="71D94F8C5A404E0EAE8FB9F1CA03031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2C06525-87F8-42A7-956F-C33CA712E068}"/>
      </w:docPartPr>
      <w:docPartBody>
        <w:p w:rsidR="00986CC7" w:rsidRDefault="00A7255F" w:rsidP="00A7255F">
          <w:pPr>
            <w:pStyle w:val="71D94F8C5A404E0EAE8FB9F1CA03031D"/>
          </w:pPr>
          <w:r w:rsidRPr="001A5279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247D8"/>
    <w:rsid w:val="00510546"/>
    <w:rsid w:val="005E083B"/>
    <w:rsid w:val="00986CC7"/>
    <w:rsid w:val="00A7255F"/>
    <w:rsid w:val="00E76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A7255F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71D94F8C5A404E0EAE8FB9F1CA03031D">
    <w:name w:val="71D94F8C5A404E0EAE8FB9F1CA03031D"/>
    <w:rsid w:val="00A725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3761343-9E32-4BE2-AF5D-67C3477CF3B8}">
  <ds:schemaRefs>
    <ds:schemaRef ds:uri="http://purl.org/dc/dcmitype/"/>
    <ds:schemaRef ds:uri="http://schemas.microsoft.com/office/2006/documentManagement/types"/>
    <ds:schemaRef ds:uri="http://purl.org/dc/elements/1.1/"/>
    <ds:schemaRef ds:uri="http://schemas.microsoft.com/office/infopath/2007/PartnerControls"/>
    <ds:schemaRef ds:uri="http://purl.org/dc/terms/"/>
    <ds:schemaRef ds:uri="http://schemas.microsoft.com/office/2006/metadata/properties"/>
    <ds:schemaRef ds:uri="91f26e49-f70c-446a-af9a-0186764ea1fa"/>
    <ds:schemaRef ds:uri="581cfee2-c630-4554-92b2-68787b9159cf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Lenka Smékalová</cp:lastModifiedBy>
  <cp:revision>2</cp:revision>
  <cp:lastPrinted>2022-03-14T11:55:00Z</cp:lastPrinted>
  <dcterms:created xsi:type="dcterms:W3CDTF">2025-05-27T09:48:00Z</dcterms:created>
  <dcterms:modified xsi:type="dcterms:W3CDTF">2025-05-27T09:48:00Z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