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3E0D8E" w14:textId="77777777" w:rsidR="00CA34A9" w:rsidRPr="00694399" w:rsidRDefault="00A40E93" w:rsidP="0073639B">
      <w:pPr>
        <w:spacing w:after="0" w:line="240" w:lineRule="auto"/>
        <w:jc w:val="center"/>
        <w:rPr>
          <w:b/>
          <w:bCs/>
          <w:caps/>
          <w:sz w:val="32"/>
          <w:szCs w:val="32"/>
        </w:rPr>
      </w:pPr>
      <w:r w:rsidRPr="00694399">
        <w:rPr>
          <w:b/>
          <w:bCs/>
          <w:caps/>
          <w:sz w:val="32"/>
          <w:szCs w:val="32"/>
        </w:rPr>
        <w:t>Posudek vedoucího bakalářské práce</w:t>
      </w:r>
    </w:p>
    <w:p w14:paraId="139ACEF7" w14:textId="77777777" w:rsidR="00A40E93" w:rsidRDefault="00A40E93" w:rsidP="00A40E93">
      <w:pPr>
        <w:pStyle w:val="Default"/>
      </w:pPr>
    </w:p>
    <w:p w14:paraId="319D7D40" w14:textId="7A4C8B72" w:rsidR="00037B1A" w:rsidRDefault="00037B1A" w:rsidP="00037B1A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Jméno studenta: </w:t>
      </w:r>
      <w:r w:rsidR="009C2BEA" w:rsidRPr="009C2BEA">
        <w:rPr>
          <w:rFonts w:asciiTheme="minorHAnsi" w:hAnsiTheme="minorHAnsi" w:cstheme="minorHAnsi"/>
          <w:sz w:val="22"/>
          <w:szCs w:val="22"/>
        </w:rPr>
        <w:t>Vojtěch Průdek</w:t>
      </w:r>
    </w:p>
    <w:p w14:paraId="01DAD7B2" w14:textId="6AE45751" w:rsidR="00037B1A" w:rsidRDefault="00037B1A" w:rsidP="00A662EB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Vedoucí </w:t>
      </w:r>
      <w:r>
        <w:rPr>
          <w:rFonts w:asciiTheme="minorHAnsi" w:hAnsiTheme="minorHAnsi" w:cstheme="minorHAnsi"/>
          <w:sz w:val="22"/>
          <w:szCs w:val="22"/>
        </w:rPr>
        <w:t>bakalářské práce (BP)</w:t>
      </w:r>
      <w:r w:rsidRPr="009C322A">
        <w:rPr>
          <w:rFonts w:asciiTheme="minorHAnsi" w:hAnsiTheme="minorHAnsi" w:cstheme="minorHAnsi"/>
          <w:sz w:val="22"/>
          <w:szCs w:val="22"/>
        </w:rPr>
        <w:t>: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="00422B6D">
        <w:rPr>
          <w:rFonts w:asciiTheme="minorHAnsi" w:hAnsiTheme="minorHAnsi" w:cstheme="minorHAnsi"/>
          <w:sz w:val="22"/>
          <w:szCs w:val="22"/>
        </w:rPr>
        <w:t xml:space="preserve">RNDr. </w:t>
      </w:r>
      <w:r w:rsidR="00422B6D" w:rsidRPr="00422B6D">
        <w:rPr>
          <w:rFonts w:asciiTheme="minorHAnsi" w:hAnsiTheme="minorHAnsi" w:cstheme="minorHAnsi"/>
          <w:sz w:val="22"/>
          <w:szCs w:val="22"/>
        </w:rPr>
        <w:t>Pavel Bednář</w:t>
      </w:r>
      <w:r w:rsidR="00422B6D">
        <w:rPr>
          <w:rFonts w:asciiTheme="minorHAnsi" w:hAnsiTheme="minorHAnsi" w:cstheme="minorHAnsi"/>
          <w:sz w:val="22"/>
          <w:szCs w:val="22"/>
        </w:rPr>
        <w:t>, Ph.D.</w:t>
      </w:r>
    </w:p>
    <w:p w14:paraId="43917A2A" w14:textId="54BE7A67" w:rsidR="00037B1A" w:rsidRDefault="00037B1A" w:rsidP="001A766E">
      <w:pPr>
        <w:spacing w:after="120" w:line="240" w:lineRule="auto"/>
        <w:rPr>
          <w:rFonts w:cstheme="minorHAnsi"/>
        </w:rPr>
      </w:pPr>
      <w:r w:rsidRPr="00A40E93">
        <w:rPr>
          <w:rFonts w:cstheme="minorHAnsi"/>
        </w:rPr>
        <w:t xml:space="preserve">Téma </w:t>
      </w:r>
      <w:r>
        <w:rPr>
          <w:rFonts w:cstheme="minorHAnsi"/>
        </w:rPr>
        <w:t>BP</w:t>
      </w:r>
      <w:r w:rsidRPr="00A40E93">
        <w:rPr>
          <w:rFonts w:cstheme="minorHAnsi"/>
        </w:rPr>
        <w:t>:</w:t>
      </w:r>
      <w:r>
        <w:rPr>
          <w:rFonts w:cstheme="minorHAnsi"/>
        </w:rPr>
        <w:t xml:space="preserve"> </w:t>
      </w:r>
      <w:r w:rsidR="001A766E" w:rsidRPr="001A766E">
        <w:rPr>
          <w:rFonts w:cstheme="minorHAnsi"/>
        </w:rPr>
        <w:t>Návrhy opatření a analýza bytové politiky a hromadného bydlení v Prostějově jako reakce na demografické změny na území města</w:t>
      </w:r>
    </w:p>
    <w:p w14:paraId="3F08876F" w14:textId="6505DEC5" w:rsidR="00037B1A" w:rsidRPr="009C322A" w:rsidRDefault="00037B1A" w:rsidP="00037B1A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Ak. rok: </w:t>
      </w:r>
      <w:sdt>
        <w:sdtPr>
          <w:rPr>
            <w:rFonts w:asciiTheme="minorHAnsi" w:hAnsiTheme="minorHAnsi" w:cstheme="minorHAnsi"/>
            <w:sz w:val="22"/>
            <w:szCs w:val="22"/>
          </w:rPr>
          <w:alias w:val="ak. rok"/>
          <w:tag w:val="ak. rok"/>
          <w:id w:val="-1562085540"/>
          <w:placeholder>
            <w:docPart w:val="28454C169EEE42968B6D627D861CD68B"/>
          </w:placeholder>
          <w:comboBox>
            <w:listItem w:value="Zvolte položku."/>
            <w:listItem w:displayText="2021/2022" w:value="2021/2022"/>
            <w:listItem w:displayText="2022/2023" w:value="2022/2023"/>
            <w:listItem w:displayText="2023/2024" w:value="2023/2024"/>
            <w:listItem w:displayText="2024/2025" w:value="2024/2025"/>
            <w:listItem w:displayText="2025/2026" w:value="2025/2026"/>
            <w:listItem w:displayText="2026/2027" w:value="2026/2027"/>
          </w:comboBox>
        </w:sdtPr>
        <w:sdtEndPr/>
        <w:sdtContent>
          <w:r w:rsidR="00AE74F3">
            <w:rPr>
              <w:rFonts w:asciiTheme="minorHAnsi" w:hAnsiTheme="minorHAnsi" w:cstheme="minorHAnsi"/>
              <w:sz w:val="22"/>
              <w:szCs w:val="22"/>
            </w:rPr>
            <w:t>2024/2025</w:t>
          </w:r>
        </w:sdtContent>
      </w:sdt>
    </w:p>
    <w:p w14:paraId="45408690" w14:textId="77777777" w:rsidR="00037B1A" w:rsidRPr="0097798F" w:rsidRDefault="00037B1A" w:rsidP="00037B1A">
      <w:pPr>
        <w:spacing w:after="0" w:line="240" w:lineRule="auto"/>
        <w:jc w:val="both"/>
        <w:rPr>
          <w:rFonts w:cstheme="minorHAnsi"/>
          <w:sz w:val="20"/>
        </w:rPr>
      </w:pPr>
    </w:p>
    <w:p w14:paraId="2A42FC26" w14:textId="77777777" w:rsidR="00992AFB" w:rsidRPr="006C4198" w:rsidRDefault="00992AFB" w:rsidP="00992AFB">
      <w:pPr>
        <w:spacing w:after="0" w:line="240" w:lineRule="auto"/>
        <w:jc w:val="both"/>
        <w:rPr>
          <w:rFonts w:cstheme="minorHAnsi"/>
          <w:b/>
          <w:sz w:val="20"/>
        </w:rPr>
      </w:pPr>
      <w:r w:rsidRPr="006C4198">
        <w:rPr>
          <w:rFonts w:cstheme="minorHAnsi"/>
          <w:b/>
          <w:sz w:val="20"/>
        </w:rPr>
        <w:t>Poznámky k vyplňování posudku:</w:t>
      </w:r>
    </w:p>
    <w:p w14:paraId="66D00CED" w14:textId="77777777" w:rsidR="00992AFB" w:rsidRPr="00C27492" w:rsidRDefault="00992AFB" w:rsidP="00992AFB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 w:rsidRPr="00C27492">
        <w:rPr>
          <w:rFonts w:cstheme="minorHAnsi"/>
          <w:i/>
          <w:sz w:val="20"/>
        </w:rPr>
        <w:t xml:space="preserve">U hodnocení jednotlivých kritérií použijte následující stupnici: </w:t>
      </w:r>
      <w:bookmarkStart w:id="0" w:name="_Hlk164263314"/>
      <w:r w:rsidRPr="00C27492">
        <w:rPr>
          <w:rFonts w:cstheme="minorHAnsi"/>
          <w:i/>
          <w:sz w:val="20"/>
        </w:rPr>
        <w:t>A – splněno výborně bez výhrad,</w:t>
      </w:r>
      <w:r w:rsidRPr="00C27492">
        <w:rPr>
          <w:rFonts w:cstheme="minorHAnsi"/>
          <w:i/>
          <w:sz w:val="20"/>
          <w:lang w:val="en-GB"/>
        </w:rPr>
        <w:t xml:space="preserve"> </w:t>
      </w:r>
      <w:r w:rsidRPr="00C27492">
        <w:rPr>
          <w:rFonts w:cstheme="minorHAnsi"/>
          <w:i/>
          <w:sz w:val="20"/>
        </w:rPr>
        <w:t>B – splněno velmi dobře s drobnými připomínkami, C – splněno průměrně, D – splněno s nedostatky, E – splněno, ale s výraznými nedostatky, F – nesplněno.</w:t>
      </w:r>
      <w:bookmarkEnd w:id="0"/>
    </w:p>
    <w:p w14:paraId="568CD91B" w14:textId="77777777" w:rsidR="00992AFB" w:rsidRDefault="00992AFB" w:rsidP="00992AFB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Pokud je jakékoliv kritérium ohodnoceno stupněm F, práce musí být celkově hodnocena jako nevyhovující, která nesplňuje kritéria pro obhajobu BP a nelze takovou práci doporučit k obhajobě.</w:t>
      </w:r>
    </w:p>
    <w:p w14:paraId="7471C80F" w14:textId="748B9FDF" w:rsidR="00992AFB" w:rsidRDefault="00D90835" w:rsidP="00992AFB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Vedoucí</w:t>
      </w:r>
      <w:r w:rsidR="00992AFB">
        <w:rPr>
          <w:rFonts w:cstheme="minorHAnsi"/>
          <w:i/>
          <w:sz w:val="20"/>
        </w:rPr>
        <w:t xml:space="preserve"> BP se musí slovně vyjádřit ke každému hodnotícímu kritériu!</w:t>
      </w:r>
    </w:p>
    <w:p w14:paraId="4632F0B5" w14:textId="77777777" w:rsidR="00037B1A" w:rsidRDefault="00037B1A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</w:p>
    <w:p w14:paraId="2EA51542" w14:textId="2E246B3E" w:rsidR="00A40E93" w:rsidRDefault="00A40E9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  <w:r>
        <w:rPr>
          <w:rFonts w:cstheme="minorHAnsi"/>
          <w:b/>
        </w:rPr>
        <w:t>Hodnotící kritéria:</w:t>
      </w:r>
      <w:r w:rsidRPr="00A40E93">
        <w:rPr>
          <w:rFonts w:cstheme="minorHAnsi"/>
          <w:b/>
        </w:rPr>
        <w:t xml:space="preserve"> </w:t>
      </w:r>
      <w:r>
        <w:rPr>
          <w:rFonts w:cstheme="minorHAnsi"/>
          <w:b/>
        </w:rPr>
        <w:tab/>
        <w:t>Hodnocení</w:t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21107E0A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E501D4D" w14:textId="1B391C2A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Cíle a metody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443071567"/>
            <w:lock w:val="sdtLocked"/>
            <w:placeholder>
              <w:docPart w:val="8E37C6EC87F646D58DCFFA9B9657C0C2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0280C4F4" w14:textId="67A5C940" w:rsidR="000E094A" w:rsidRDefault="007636C1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14:paraId="21BAF8BE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08DC6CC" w14:textId="151CAFF5" w:rsidR="000E094A" w:rsidRPr="00CA3054" w:rsidRDefault="00037B1A" w:rsidP="00CD12C3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</w:t>
            </w:r>
            <w:r w:rsidRPr="008B781B">
              <w:rPr>
                <w:rFonts w:cstheme="minorHAnsi"/>
                <w:i/>
                <w:sz w:val="20"/>
              </w:rPr>
              <w:t xml:space="preserve"> </w:t>
            </w:r>
            <w:r>
              <w:rPr>
                <w:rFonts w:cstheme="minorHAnsi"/>
                <w:i/>
                <w:sz w:val="20"/>
              </w:rPr>
              <w:t>srozumitelnost formulace cílů práce a použitých metod zpracování práce; zhodnocení cílů práce v souladu s tématem práce; zvolené metody a postupy použité pro naplnění cílů práce</w:t>
            </w:r>
            <w:r w:rsidR="008B781B">
              <w:rPr>
                <w:rFonts w:cstheme="minorHAnsi"/>
                <w:i/>
                <w:sz w:val="20"/>
              </w:rPr>
              <w:t xml:space="preserve">. </w:t>
            </w:r>
          </w:p>
          <w:p w14:paraId="7ED3E311" w14:textId="793A608F" w:rsidR="000E094A" w:rsidRPr="000E094A" w:rsidRDefault="00CA3054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Hlavní cíl práce měl formulován jednoznačně za užití jedné věty</w:t>
            </w:r>
            <w:r w:rsidR="001E5B6D">
              <w:rPr>
                <w:rFonts w:cstheme="minorHAnsi"/>
              </w:rPr>
              <w:t>. Představení metod i dílčích cílů práce je odpovídající</w:t>
            </w:r>
            <w:r w:rsidR="007728B4">
              <w:rPr>
                <w:rFonts w:cstheme="minorHAnsi"/>
              </w:rPr>
              <w:t xml:space="preserve"> názvu práce.</w:t>
            </w:r>
          </w:p>
        </w:tc>
      </w:tr>
      <w:tr w:rsidR="000E094A" w14:paraId="085D0199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CE5445A" w14:textId="2F99C7BB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Teoretická část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873226993"/>
            <w:lock w:val="sdtLocked"/>
            <w:placeholder>
              <w:docPart w:val="DFD0AC70DC9648E5B01493AD9D9BA66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27BF46F" w14:textId="49816BFF" w:rsidR="000E094A" w:rsidRDefault="00BE18DF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C</w:t>
                </w:r>
              </w:p>
            </w:tc>
          </w:sdtContent>
        </w:sdt>
      </w:tr>
      <w:tr w:rsidR="000E094A" w14:paraId="7CB1743A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312F1B1" w14:textId="4D67C73C" w:rsidR="008B781B" w:rsidRPr="008B781B" w:rsidRDefault="00037B1A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obsah kritické literární rešerše; vhodnost zvolených domácích a zahraničních zdrojů; způsob citování zdrojů adekvátním způsobem.</w:t>
            </w:r>
          </w:p>
          <w:p w14:paraId="7B260597" w14:textId="3FBE683A" w:rsidR="000E094A" w:rsidRPr="000E094A" w:rsidRDefault="00EF78D6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Kapitola 1 měla být </w:t>
            </w:r>
            <w:r w:rsidR="00182397">
              <w:rPr>
                <w:rFonts w:cstheme="minorHAnsi"/>
              </w:rPr>
              <w:t>představena</w:t>
            </w:r>
            <w:r>
              <w:rPr>
                <w:rFonts w:cstheme="minorHAnsi"/>
              </w:rPr>
              <w:t xml:space="preserve"> až, po teoretickém zarámování bydlení</w:t>
            </w:r>
            <w:r w:rsidR="00182397">
              <w:rPr>
                <w:rFonts w:cstheme="minorHAnsi"/>
              </w:rPr>
              <w:t xml:space="preserve">. </w:t>
            </w:r>
            <w:r w:rsidR="00853C7B">
              <w:rPr>
                <w:rFonts w:cstheme="minorHAnsi"/>
              </w:rPr>
              <w:t>Zdůvodnění p</w:t>
            </w:r>
            <w:r w:rsidR="005F1C6A">
              <w:rPr>
                <w:rFonts w:cstheme="minorHAnsi"/>
              </w:rPr>
              <w:t xml:space="preserve">ropad bytové </w:t>
            </w:r>
            <w:r w:rsidR="00853C7B">
              <w:rPr>
                <w:rFonts w:cstheme="minorHAnsi"/>
              </w:rPr>
              <w:t xml:space="preserve">výstavby </w:t>
            </w:r>
            <w:r w:rsidR="00235669">
              <w:rPr>
                <w:rFonts w:cstheme="minorHAnsi"/>
              </w:rPr>
              <w:t xml:space="preserve">v letech 2022 a 2023 v </w:t>
            </w:r>
            <w:r w:rsidR="00853C7B">
              <w:rPr>
                <w:rFonts w:cstheme="minorHAnsi"/>
              </w:rPr>
              <w:t xml:space="preserve">Grafu 1 </w:t>
            </w:r>
            <w:r w:rsidR="005F1C6A">
              <w:rPr>
                <w:rFonts w:cstheme="minorHAnsi"/>
              </w:rPr>
              <w:t>je spíše dán</w:t>
            </w:r>
            <w:r w:rsidR="00853C7B">
              <w:rPr>
                <w:rFonts w:cstheme="minorHAnsi"/>
              </w:rPr>
              <w:t>o</w:t>
            </w:r>
            <w:r w:rsidR="005F1C6A">
              <w:rPr>
                <w:rFonts w:cstheme="minorHAnsi"/>
              </w:rPr>
              <w:t xml:space="preserve"> inflací</w:t>
            </w:r>
            <w:r w:rsidR="00853C7B">
              <w:rPr>
                <w:rFonts w:cstheme="minorHAnsi"/>
              </w:rPr>
              <w:t>,</w:t>
            </w:r>
            <w:r w:rsidR="005F1C6A">
              <w:rPr>
                <w:rFonts w:cstheme="minorHAnsi"/>
              </w:rPr>
              <w:t xml:space="preserve"> a tím i rostoucí cenou bytů</w:t>
            </w:r>
            <w:r w:rsidR="00ED7D83">
              <w:rPr>
                <w:rFonts w:cstheme="minorHAnsi"/>
              </w:rPr>
              <w:t xml:space="preserve"> a dopady </w:t>
            </w:r>
            <w:r w:rsidR="00853C7B">
              <w:rPr>
                <w:rFonts w:cstheme="minorHAnsi"/>
              </w:rPr>
              <w:t xml:space="preserve">počtu </w:t>
            </w:r>
            <w:r w:rsidR="00ED7D83">
              <w:rPr>
                <w:rFonts w:cstheme="minorHAnsi"/>
              </w:rPr>
              <w:t>jejich povolení v době pandemie COVID-19.</w:t>
            </w:r>
            <w:r w:rsidR="00793648">
              <w:rPr>
                <w:rFonts w:cstheme="minorHAnsi"/>
              </w:rPr>
              <w:t xml:space="preserve"> Z</w:t>
            </w:r>
            <w:r w:rsidR="00693B66">
              <w:rPr>
                <w:rFonts w:cstheme="minorHAnsi"/>
              </w:rPr>
              <w:t> </w:t>
            </w:r>
            <w:r w:rsidR="00793648">
              <w:rPr>
                <w:rFonts w:cstheme="minorHAnsi"/>
              </w:rPr>
              <w:t>grafu</w:t>
            </w:r>
            <w:r w:rsidR="00693B66">
              <w:rPr>
                <w:rFonts w:cstheme="minorHAnsi"/>
              </w:rPr>
              <w:t xml:space="preserve"> </w:t>
            </w:r>
            <w:r w:rsidR="00793648">
              <w:rPr>
                <w:rFonts w:cstheme="minorHAnsi"/>
              </w:rPr>
              <w:t xml:space="preserve">je patrné </w:t>
            </w:r>
            <w:r w:rsidR="00693B66">
              <w:rPr>
                <w:rFonts w:cstheme="minorHAnsi"/>
              </w:rPr>
              <w:t xml:space="preserve">i </w:t>
            </w:r>
            <w:r w:rsidR="008C7F43">
              <w:rPr>
                <w:rFonts w:cstheme="minorHAnsi"/>
              </w:rPr>
              <w:t xml:space="preserve">jedno až dvou leté opožděné výstavby </w:t>
            </w:r>
            <w:r w:rsidR="00280BD7">
              <w:rPr>
                <w:rFonts w:cstheme="minorHAnsi"/>
              </w:rPr>
              <w:t>za povoleními.</w:t>
            </w:r>
            <w:r w:rsidR="004E78D8">
              <w:rPr>
                <w:rFonts w:cstheme="minorHAnsi"/>
              </w:rPr>
              <w:t xml:space="preserve"> Kapitola 2 měla být rozdělena na samostatnou kapitolu věnující se bydlení a politice bydlení.</w:t>
            </w:r>
          </w:p>
        </w:tc>
      </w:tr>
      <w:tr w:rsidR="000E094A" w14:paraId="7CC523A4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EC4D75F" w14:textId="6789E4D8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Praktická část práce – analýza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417240873"/>
            <w:lock w:val="sdtLocked"/>
            <w:placeholder>
              <w:docPart w:val="8CCEAEF291514F44A28C04510539725B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0872C8F" w14:textId="2BD96AAC" w:rsidR="000E094A" w:rsidRDefault="00D171C3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E</w:t>
                </w:r>
              </w:p>
            </w:tc>
          </w:sdtContent>
        </w:sdt>
      </w:tr>
      <w:tr w:rsidR="000E094A" w:rsidRPr="000E094A" w14:paraId="63674396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1F54589" w14:textId="23565853" w:rsidR="008B781B" w:rsidRDefault="00037B1A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využití poznatků z teorie, jejich vhodnost aplikace; dostatečný popis postupu aplikace metod práce; souhrnné zhodnocení současného stavu; dostatečnou podloženost závěrů analýz; náročnost sběru dat a jejich zpracování.</w:t>
            </w:r>
          </w:p>
          <w:p w14:paraId="303103B0" w14:textId="361AD7A1" w:rsidR="000E094A" w:rsidRPr="000E094A" w:rsidRDefault="00304627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Kapitola </w:t>
            </w:r>
            <w:r w:rsidRPr="00304627">
              <w:rPr>
                <w:rFonts w:cstheme="minorHAnsi"/>
              </w:rPr>
              <w:t xml:space="preserve">5.8 Analýza hromadného bydlení </w:t>
            </w:r>
            <w:r>
              <w:rPr>
                <w:rFonts w:cstheme="minorHAnsi"/>
              </w:rPr>
              <w:t>měla být vymezena jako samostatná hlavní kapitola</w:t>
            </w:r>
            <w:r w:rsidR="00B954B9">
              <w:rPr>
                <w:rFonts w:cstheme="minorHAnsi"/>
              </w:rPr>
              <w:t>, kdy schází analýza hromadného bydlení z censu ČSÚ</w:t>
            </w:r>
            <w:r w:rsidR="00394A2F">
              <w:rPr>
                <w:rFonts w:cstheme="minorHAnsi"/>
              </w:rPr>
              <w:t xml:space="preserve"> a podrobnější analýza bytové politiky města.</w:t>
            </w:r>
          </w:p>
        </w:tc>
      </w:tr>
    </w:tbl>
    <w:p w14:paraId="530A7CCA" w14:textId="77777777" w:rsidR="0073639B" w:rsidRDefault="0073639B">
      <w:r>
        <w:br w:type="page"/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6EF94138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FA6175C" w14:textId="6AC08711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lastRenderedPageBreak/>
              <w:t>4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 xml:space="preserve">Praktická část práce – </w:t>
            </w:r>
            <w:r w:rsidR="008E2072" w:rsidRPr="00037B1A">
              <w:rPr>
                <w:rFonts w:cstheme="minorHAnsi"/>
                <w:b/>
              </w:rPr>
              <w:t>řešící / návrhová / výzkumná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758673158"/>
            <w:lock w:val="sdtLocked"/>
            <w:placeholder>
              <w:docPart w:val="A97671054FD54CA0B3A42E3C70E984D3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1DB23CD" w14:textId="26D9924F" w:rsidR="000E094A" w:rsidRDefault="00922E36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E</w:t>
                </w:r>
              </w:p>
            </w:tc>
          </w:sdtContent>
        </w:sdt>
      </w:tr>
      <w:tr w:rsidR="000E094A" w:rsidRPr="000E094A" w14:paraId="46D34A74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52B2F73" w14:textId="638204E3" w:rsidR="004D378C" w:rsidRPr="008B781B" w:rsidRDefault="00037B1A" w:rsidP="004D378C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návaznost řešící části práce na teorii a na výsledky analýz; podloženost návrhů odpovídajícími argumenty; splnění stanovených cílů. U BP s výzkumným zaměřením je nutno zaměřit se na diskuzi výsledků a jejich zhodnocení.</w:t>
            </w:r>
          </w:p>
          <w:p w14:paraId="08191F52" w14:textId="5434A7AD" w:rsidR="000E094A" w:rsidRPr="000E094A" w:rsidRDefault="00414568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Představené návrhy jsou sice oprávněné, avšak postrádají bližší rozbor</w:t>
            </w:r>
            <w:r w:rsidR="00304DF5">
              <w:rPr>
                <w:rFonts w:cstheme="minorHAnsi"/>
              </w:rPr>
              <w:t>, popřípadě návrhy jejich realizace</w:t>
            </w:r>
            <w:r w:rsidR="0021712B">
              <w:rPr>
                <w:rFonts w:cstheme="minorHAnsi"/>
              </w:rPr>
              <w:t>, případě jejich vliv na rozhodování obyvatel zůstat ve městě</w:t>
            </w:r>
            <w:r w:rsidR="008357AA">
              <w:rPr>
                <w:rFonts w:cstheme="minorHAnsi"/>
              </w:rPr>
              <w:t xml:space="preserve"> včetně vazby na bytovou politiku je marginální</w:t>
            </w:r>
            <w:r w:rsidR="00C31EA3">
              <w:rPr>
                <w:rFonts w:cstheme="minorHAnsi"/>
              </w:rPr>
              <w:t xml:space="preserve">, viz např. přechody pro chodce ve </w:t>
            </w:r>
            <w:r w:rsidR="00FB5572">
              <w:rPr>
                <w:rFonts w:cstheme="minorHAnsi"/>
              </w:rPr>
              <w:t>vymezené lokalitě.</w:t>
            </w:r>
          </w:p>
        </w:tc>
      </w:tr>
      <w:tr w:rsidR="000E094A" w14:paraId="2B193882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2DC30CA" w14:textId="6CC5B141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5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Formální úroveň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188371462"/>
            <w:lock w:val="sdtLocked"/>
            <w:placeholder>
              <w:docPart w:val="83A46AE5AC8D4446819AF8E17448351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44487765" w14:textId="0004EBBB" w:rsidR="000E094A" w:rsidRDefault="00120E98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:rsidRPr="000E094A" w14:paraId="06250AFF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0F4DEEC" w14:textId="5016D42D" w:rsidR="004D378C" w:rsidRPr="008B781B" w:rsidRDefault="00037B1A" w:rsidP="00DC7D52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logickou provázanost textu práce; použití správné terminologie; použití předepsané normy citování zdrojů; odpovídající jazykovou a grafickou úroveň</w:t>
            </w:r>
            <w:r w:rsidR="004D378C">
              <w:rPr>
                <w:rFonts w:cstheme="minorHAnsi"/>
                <w:i/>
                <w:sz w:val="20"/>
              </w:rPr>
              <w:t xml:space="preserve">. </w:t>
            </w:r>
          </w:p>
          <w:p w14:paraId="1CBFD397" w14:textId="0FB1D3BA" w:rsidR="000E094A" w:rsidRPr="000E094A" w:rsidRDefault="00D502EB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V Grafu 1 mely být v tabulce odděleny tisíce mezerou, a </w:t>
            </w:r>
            <w:r w:rsidR="008B28CB">
              <w:rPr>
                <w:rFonts w:cstheme="minorHAnsi"/>
              </w:rPr>
              <w:t>popisky na ose y rovněž, či uvedeny ve formátu např. 40 tis pro lepší čitelnost.</w:t>
            </w:r>
            <w:r w:rsidR="00806992">
              <w:rPr>
                <w:rFonts w:cstheme="minorHAnsi"/>
              </w:rPr>
              <w:t xml:space="preserve"> Použití obecn</w:t>
            </w:r>
            <w:r w:rsidR="00C92317">
              <w:rPr>
                <w:rFonts w:cstheme="minorHAnsi"/>
              </w:rPr>
              <w:t xml:space="preserve">é </w:t>
            </w:r>
            <w:r w:rsidR="00806992">
              <w:rPr>
                <w:rFonts w:cstheme="minorHAnsi"/>
              </w:rPr>
              <w:t>češtiny v</w:t>
            </w:r>
            <w:r w:rsidR="00C45E09">
              <w:rPr>
                <w:rFonts w:cstheme="minorHAnsi"/>
              </w:rPr>
              <w:t> návrhu práce,</w:t>
            </w:r>
            <w:r w:rsidR="00207D65">
              <w:rPr>
                <w:rFonts w:cstheme="minorHAnsi"/>
              </w:rPr>
              <w:t xml:space="preserve"> viz str. 50.</w:t>
            </w:r>
          </w:p>
        </w:tc>
      </w:tr>
    </w:tbl>
    <w:p w14:paraId="56238285" w14:textId="2E2EFFBE" w:rsidR="000E094A" w:rsidRDefault="000E094A" w:rsidP="00A40E93">
      <w:pPr>
        <w:jc w:val="both"/>
        <w:rPr>
          <w:rFonts w:cstheme="minorHAnsi"/>
        </w:rPr>
      </w:pP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9C7318" w14:paraId="1C5A8E9B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80A4552" w14:textId="64677BAA" w:rsidR="009C7318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Závěrečné</w:t>
            </w:r>
            <w:r w:rsidR="009C7318">
              <w:rPr>
                <w:rFonts w:cstheme="minorHAnsi"/>
                <w:b/>
              </w:rPr>
              <w:t xml:space="preserve"> hodnocení BP*</w:t>
            </w:r>
          </w:p>
        </w:tc>
        <w:sdt>
          <w:sdtPr>
            <w:rPr>
              <w:rFonts w:cstheme="minorHAnsi"/>
              <w:b/>
            </w:rPr>
            <w:alias w:val="celkové hodnocení"/>
            <w:tag w:val="hodnocení"/>
            <w:id w:val="-1293132553"/>
            <w:lock w:val="sdtLocked"/>
            <w:placeholder>
              <w:docPart w:val="0479B14104A642328ADCE70401797609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5D122677" w14:textId="0CFCFD46" w:rsidR="009C7318" w:rsidRDefault="00320A18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E</w:t>
                </w:r>
              </w:p>
            </w:tc>
          </w:sdtContent>
        </w:sdt>
      </w:tr>
      <w:tr w:rsidR="009D67D5" w:rsidRPr="000E094A" w14:paraId="303C9369" w14:textId="77777777" w:rsidTr="00AF31F5">
        <w:trPr>
          <w:trHeight w:val="971"/>
        </w:trPr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0DED920" w14:textId="2F98C903" w:rsidR="009D67D5" w:rsidRPr="000E094A" w:rsidRDefault="00CF5CD1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bookmarkStart w:id="1" w:name="_Hlk98164743"/>
            <w:r>
              <w:rPr>
                <w:rFonts w:cstheme="minorHAnsi"/>
              </w:rPr>
              <w:t xml:space="preserve">Práce představuje přetrvávající problém </w:t>
            </w:r>
            <w:r w:rsidR="007A22E0">
              <w:rPr>
                <w:rFonts w:cstheme="minorHAnsi"/>
              </w:rPr>
              <w:t xml:space="preserve">dostupnosti bydlení na vybraném objektu studia. </w:t>
            </w:r>
            <w:r w:rsidR="006B0B0C">
              <w:rPr>
                <w:rFonts w:cstheme="minorHAnsi"/>
              </w:rPr>
              <w:t xml:space="preserve">Hodnocení práce ovlivňuje především </w:t>
            </w:r>
            <w:r w:rsidR="00AB110E">
              <w:rPr>
                <w:rFonts w:cstheme="minorHAnsi"/>
              </w:rPr>
              <w:t xml:space="preserve">scházející kvantitativní analýza hromadného bydlení a </w:t>
            </w:r>
            <w:r w:rsidR="005A2F92">
              <w:rPr>
                <w:rFonts w:cstheme="minorHAnsi"/>
              </w:rPr>
              <w:t xml:space="preserve">podrobnější představení </w:t>
            </w:r>
            <w:r w:rsidR="00AB110E">
              <w:rPr>
                <w:rFonts w:cstheme="minorHAnsi"/>
              </w:rPr>
              <w:t>bytové politiky města</w:t>
            </w:r>
            <w:r w:rsidR="005A2F92">
              <w:rPr>
                <w:rFonts w:cstheme="minorHAnsi"/>
              </w:rPr>
              <w:t xml:space="preserve">, </w:t>
            </w:r>
            <w:r w:rsidR="009D7EFD">
              <w:rPr>
                <w:rFonts w:cstheme="minorHAnsi"/>
              </w:rPr>
              <w:t xml:space="preserve">návrhu opatření přímo související s bytovou politikou, </w:t>
            </w:r>
            <w:r w:rsidR="006E7127">
              <w:rPr>
                <w:rFonts w:cstheme="minorHAnsi"/>
              </w:rPr>
              <w:t>a způsobu jejich realizace.</w:t>
            </w:r>
          </w:p>
        </w:tc>
      </w:tr>
    </w:tbl>
    <w:bookmarkEnd w:id="1"/>
    <w:p w14:paraId="5C15DC76" w14:textId="48EB398F" w:rsidR="009C7318" w:rsidRPr="00E22423" w:rsidRDefault="009C7318" w:rsidP="009C7318">
      <w:pPr>
        <w:jc w:val="both"/>
        <w:rPr>
          <w:rFonts w:cstheme="minorHAnsi"/>
          <w:i/>
          <w:sz w:val="16"/>
        </w:rPr>
      </w:pPr>
      <w:r w:rsidRPr="00E22423">
        <w:rPr>
          <w:rFonts w:cstheme="minorHAnsi"/>
          <w:i/>
          <w:sz w:val="18"/>
        </w:rPr>
        <w:t>*</w:t>
      </w:r>
      <w:r w:rsidRPr="00E22423">
        <w:rPr>
          <w:i/>
          <w:sz w:val="18"/>
        </w:rPr>
        <w:t xml:space="preserve"> Výsledná známka není aritmetickým průměrem jednotlivých kritérií hodnocení práce.</w:t>
      </w:r>
    </w:p>
    <w:p w14:paraId="00B15EF1" w14:textId="77777777" w:rsidR="0024258E" w:rsidRDefault="0024258E" w:rsidP="00A40E93">
      <w:pPr>
        <w:jc w:val="both"/>
        <w:rPr>
          <w:rFonts w:cstheme="minorHAnsi"/>
        </w:rPr>
      </w:pPr>
    </w:p>
    <w:p w14:paraId="240E8692" w14:textId="5DB62004" w:rsidR="009C7318" w:rsidRDefault="009C7318" w:rsidP="00DC7D52">
      <w:pPr>
        <w:spacing w:after="120" w:line="240" w:lineRule="auto"/>
        <w:jc w:val="both"/>
        <w:rPr>
          <w:sz w:val="23"/>
          <w:szCs w:val="23"/>
        </w:rPr>
      </w:pPr>
      <w:r w:rsidRPr="00974EA2">
        <w:rPr>
          <w:rFonts w:cstheme="minorHAnsi"/>
          <w:b/>
        </w:rPr>
        <w:t>Otázky k</w:t>
      </w:r>
      <w:r w:rsidR="00037B1A">
        <w:rPr>
          <w:rFonts w:cstheme="minorHAnsi"/>
          <w:b/>
        </w:rPr>
        <w:t> </w:t>
      </w:r>
      <w:r w:rsidRPr="00974EA2">
        <w:rPr>
          <w:rFonts w:cstheme="minorHAnsi"/>
          <w:b/>
        </w:rPr>
        <w:t>obhajobě</w:t>
      </w:r>
      <w:r w:rsidR="00037B1A">
        <w:rPr>
          <w:rFonts w:cstheme="minorHAnsi"/>
          <w:b/>
        </w:rPr>
        <w:t>:</w:t>
      </w:r>
    </w:p>
    <w:p w14:paraId="715FE631" w14:textId="4B72AC4A" w:rsidR="009C7318" w:rsidRPr="00372F1C" w:rsidRDefault="00AA0B03" w:rsidP="00372F1C">
      <w:pPr>
        <w:pStyle w:val="Odstavecseseznamem"/>
        <w:numPr>
          <w:ilvl w:val="0"/>
          <w:numId w:val="4"/>
        </w:numPr>
        <w:spacing w:after="120" w:line="240" w:lineRule="auto"/>
        <w:jc w:val="both"/>
        <w:rPr>
          <w:rFonts w:cstheme="minorHAnsi"/>
        </w:rPr>
      </w:pPr>
      <w:r>
        <w:rPr>
          <w:rFonts w:cstheme="minorHAnsi"/>
        </w:rPr>
        <w:t xml:space="preserve">Představte </w:t>
      </w:r>
      <w:r w:rsidR="00372F1C">
        <w:rPr>
          <w:rFonts w:cstheme="minorHAnsi"/>
        </w:rPr>
        <w:t xml:space="preserve">způsob </w:t>
      </w:r>
      <w:r w:rsidR="004A570D">
        <w:rPr>
          <w:rFonts w:cstheme="minorHAnsi"/>
        </w:rPr>
        <w:t>realizace</w:t>
      </w:r>
      <w:r w:rsidR="00372F1C">
        <w:rPr>
          <w:rFonts w:cstheme="minorHAnsi"/>
        </w:rPr>
        <w:t xml:space="preserve"> Vašeho návrhu „</w:t>
      </w:r>
      <w:r w:rsidRPr="00AA0B03">
        <w:rPr>
          <w:rFonts w:cstheme="minorHAnsi"/>
        </w:rPr>
        <w:t xml:space="preserve">Město by se například mohlo více zapojit do </w:t>
      </w:r>
      <w:r w:rsidRPr="00372F1C">
        <w:rPr>
          <w:rFonts w:cstheme="minorHAnsi"/>
        </w:rPr>
        <w:t>podpory dostupného nájemního bydlení, například prostřednictvím výstavby či spolupráce s neziskovými developery</w:t>
      </w:r>
      <w:r w:rsidR="00372F1C">
        <w:rPr>
          <w:rFonts w:cstheme="minorHAnsi"/>
        </w:rPr>
        <w:t>“. Vymezte též pojem „neziskový developer“.</w:t>
      </w:r>
    </w:p>
    <w:p w14:paraId="1991DEDB" w14:textId="4F5E0D4B" w:rsidR="005C4ACA" w:rsidRPr="008B0C94" w:rsidRDefault="006113FA" w:rsidP="008B0C94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rPr>
          <w:rFonts w:cstheme="minorHAnsi"/>
        </w:rPr>
        <w:t>Diskutujte, j</w:t>
      </w:r>
      <w:r w:rsidR="00922E36">
        <w:rPr>
          <w:rFonts w:cstheme="minorHAnsi"/>
        </w:rPr>
        <w:t>ak Vá</w:t>
      </w:r>
      <w:r w:rsidR="004F5A02">
        <w:rPr>
          <w:rFonts w:cstheme="minorHAnsi"/>
        </w:rPr>
        <w:t>mi navrhovan</w:t>
      </w:r>
      <w:r w:rsidR="0087323B">
        <w:rPr>
          <w:rFonts w:cstheme="minorHAnsi"/>
        </w:rPr>
        <w:t>é</w:t>
      </w:r>
      <w:r w:rsidR="004F5A02">
        <w:rPr>
          <w:rFonts w:cstheme="minorHAnsi"/>
        </w:rPr>
        <w:t xml:space="preserve"> opatření pro podporu malého podnikání je spjat</w:t>
      </w:r>
      <w:r w:rsidR="00BF2C11">
        <w:rPr>
          <w:rFonts w:cstheme="minorHAnsi"/>
        </w:rPr>
        <w:t>o</w:t>
      </w:r>
      <w:r w:rsidR="004F5A02">
        <w:rPr>
          <w:rFonts w:cstheme="minorHAnsi"/>
        </w:rPr>
        <w:t xml:space="preserve"> s demografickou </w:t>
      </w:r>
      <w:r w:rsidR="00A6631C">
        <w:rPr>
          <w:rFonts w:cstheme="minorHAnsi"/>
        </w:rPr>
        <w:t>změnou</w:t>
      </w:r>
      <w:r w:rsidR="004F5A02">
        <w:rPr>
          <w:rFonts w:cstheme="minorHAnsi"/>
        </w:rPr>
        <w:t xml:space="preserve"> města a jeho bytovou politikou</w:t>
      </w:r>
      <w:r w:rsidR="008B0C94">
        <w:rPr>
          <w:rFonts w:cstheme="minorHAnsi"/>
        </w:rPr>
        <w:t>.</w:t>
      </w:r>
    </w:p>
    <w:p w14:paraId="3128B4D1" w14:textId="77777777" w:rsidR="0085398A" w:rsidRDefault="0085398A" w:rsidP="00A40E93">
      <w:pPr>
        <w:jc w:val="both"/>
        <w:rPr>
          <w:rFonts w:cstheme="minorHAnsi"/>
        </w:rPr>
      </w:pPr>
    </w:p>
    <w:p w14:paraId="5C89816B" w14:textId="77777777" w:rsidR="0024258E" w:rsidRDefault="0024258E" w:rsidP="00A40E93">
      <w:pPr>
        <w:jc w:val="both"/>
        <w:rPr>
          <w:rFonts w:cstheme="minorHAnsi"/>
        </w:rPr>
      </w:pPr>
    </w:p>
    <w:p w14:paraId="4E3072FA" w14:textId="6EFB0213" w:rsidR="009C7318" w:rsidRDefault="009C7318" w:rsidP="00DC7D52">
      <w:pPr>
        <w:spacing w:after="120" w:line="240" w:lineRule="auto"/>
        <w:jc w:val="both"/>
      </w:pPr>
      <w:r>
        <w:t xml:space="preserve">Práce </w:t>
      </w:r>
      <w:sdt>
        <w:sdtPr>
          <w:rPr>
            <w:rFonts w:cstheme="minorHAnsi"/>
            <w:b/>
          </w:rPr>
          <w:alias w:val="splnění kritérií"/>
          <w:tag w:val="splnění kritérií"/>
          <w:id w:val="-449550057"/>
          <w:lock w:val="sdtLocked"/>
          <w:placeholder>
            <w:docPart w:val="F7AC3614642C4862975AFFE42BECD5F1"/>
          </w:placeholder>
          <w:comboBox>
            <w:listItem w:displayText="splňuje" w:value="splňuje"/>
            <w:listItem w:displayText="nesplňuje" w:value="nesplňuje"/>
          </w:comboBox>
        </w:sdtPr>
        <w:sdtEndPr/>
        <w:sdtContent>
          <w:r w:rsidR="00165980">
            <w:rPr>
              <w:rFonts w:cstheme="minorHAnsi"/>
              <w:b/>
            </w:rPr>
            <w:t>splňuje</w:t>
          </w:r>
        </w:sdtContent>
      </w:sdt>
      <w:r>
        <w:t xml:space="preserve"> kritéria pro obhajobu BP. Práci </w:t>
      </w:r>
      <w:sdt>
        <w:sdtPr>
          <w:rPr>
            <w:rFonts w:cstheme="minorHAnsi"/>
            <w:b/>
          </w:rPr>
          <w:alias w:val="doporučení k obhajobě"/>
          <w:tag w:val="doporučení k obhajobě"/>
          <w:id w:val="-989319400"/>
          <w:lock w:val="sdtLocked"/>
          <w:placeholder>
            <w:docPart w:val="4F52C4C2662347F09CB140990B74E990"/>
          </w:placeholder>
          <w:comboBox>
            <w:listItem w:displayText="doporučuji" w:value="doporučuji"/>
            <w:listItem w:displayText="nedoporučuji" w:value="nedoporučuji"/>
          </w:comboBox>
        </w:sdtPr>
        <w:sdtEndPr/>
        <w:sdtContent>
          <w:r w:rsidR="00165980">
            <w:rPr>
              <w:rFonts w:cstheme="minorHAnsi"/>
              <w:b/>
            </w:rPr>
            <w:t>doporučuji</w:t>
          </w:r>
        </w:sdtContent>
      </w:sdt>
      <w:r>
        <w:t xml:space="preserve"> k obhajobě.</w:t>
      </w:r>
      <w:r w:rsidR="00CD12C3">
        <w:t xml:space="preserve"> </w:t>
      </w:r>
    </w:p>
    <w:p w14:paraId="019B42D4" w14:textId="77777777" w:rsidR="0024258E" w:rsidRDefault="0024258E" w:rsidP="00A40E93">
      <w:pPr>
        <w:jc w:val="both"/>
        <w:rPr>
          <w:rFonts w:cstheme="minorHAnsi"/>
        </w:rPr>
      </w:pPr>
    </w:p>
    <w:p w14:paraId="5F671F75" w14:textId="1EFCA279" w:rsidR="009C7318" w:rsidRDefault="009C7318" w:rsidP="00DC7D52">
      <w:pPr>
        <w:spacing w:after="120" w:line="240" w:lineRule="auto"/>
        <w:jc w:val="both"/>
        <w:rPr>
          <w:rFonts w:cstheme="minorHAnsi"/>
        </w:rPr>
      </w:pPr>
      <w:r w:rsidRPr="009C7318">
        <w:rPr>
          <w:rFonts w:cstheme="minorHAnsi"/>
        </w:rPr>
        <w:t>BP byla podrobena kontrole ke zjištění původnosti práce v IS STAG. Na základě výsledků této kontroly bylo zjištěno, že práce</w:t>
      </w:r>
      <w:r>
        <w:rPr>
          <w:rFonts w:cstheme="minorHAnsi"/>
        </w:rPr>
        <w:t xml:space="preserve"> </w:t>
      </w:r>
      <w:sdt>
        <w:sdtPr>
          <w:rPr>
            <w:rFonts w:cstheme="minorHAnsi"/>
            <w:b/>
          </w:rPr>
          <w:alias w:val="plagiát"/>
          <w:tag w:val="plagiát"/>
          <w:id w:val="-1476291195"/>
          <w:lock w:val="sdtLocked"/>
          <w:placeholder>
            <w:docPart w:val="EC79FD13639B45E3B4BA530D9B8819BD"/>
          </w:placeholder>
          <w:comboBox>
            <w:listItem w:displayText="je" w:value="je"/>
            <w:listItem w:displayText="není" w:value="není"/>
          </w:comboBox>
        </w:sdtPr>
        <w:sdtEndPr/>
        <w:sdtContent>
          <w:r w:rsidR="00165980">
            <w:rPr>
              <w:rFonts w:cstheme="minorHAnsi"/>
              <w:b/>
            </w:rPr>
            <w:t>není</w:t>
          </w:r>
        </w:sdtContent>
      </w:sdt>
      <w:r w:rsidRPr="009C7318">
        <w:rPr>
          <w:rFonts w:cstheme="minorHAnsi"/>
        </w:rPr>
        <w:t xml:space="preserve"> plagiát.</w:t>
      </w:r>
    </w:p>
    <w:p w14:paraId="4236C6F3" w14:textId="4A7B3244" w:rsidR="009C7318" w:rsidRDefault="009C7318" w:rsidP="00A40E93">
      <w:pPr>
        <w:jc w:val="both"/>
        <w:rPr>
          <w:rFonts w:cstheme="minorHAnsi"/>
        </w:rPr>
      </w:pPr>
    </w:p>
    <w:p w14:paraId="336D8C52" w14:textId="77777777" w:rsidR="0024258E" w:rsidRDefault="0024258E" w:rsidP="00A40E93">
      <w:pPr>
        <w:jc w:val="both"/>
        <w:rPr>
          <w:rFonts w:cstheme="minorHAnsi"/>
        </w:rPr>
      </w:pPr>
    </w:p>
    <w:p w14:paraId="61C6ACF4" w14:textId="77777777" w:rsidR="0024258E" w:rsidRDefault="0024258E" w:rsidP="00A40E93">
      <w:pPr>
        <w:jc w:val="both"/>
        <w:rPr>
          <w:rFonts w:cstheme="minorHAnsi"/>
        </w:rPr>
      </w:pPr>
    </w:p>
    <w:p w14:paraId="3C1CAAE4" w14:textId="3A91B040" w:rsidR="0085398A" w:rsidRDefault="009C7318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>Datum</w:t>
      </w:r>
      <w:r w:rsidR="0085398A">
        <w:rPr>
          <w:rFonts w:cstheme="minorHAnsi"/>
        </w:rPr>
        <w:t xml:space="preserve"> </w:t>
      </w:r>
      <w:sdt>
        <w:sdtPr>
          <w:rPr>
            <w:rFonts w:cstheme="minorHAnsi"/>
          </w:rPr>
          <w:alias w:val="datum"/>
          <w:tag w:val="datum"/>
          <w:id w:val="-2115436557"/>
          <w:lock w:val="sdtLocked"/>
          <w:placeholder>
            <w:docPart w:val="7BA3D6ABCC7241C6885DC6A363458522"/>
          </w:placeholder>
          <w:date w:fullDate="2025-05-30T00:00:00Z">
            <w:dateFormat w:val="dd.MM.yyyy"/>
            <w:lid w:val="cs-CZ"/>
            <w:storeMappedDataAs w:val="dateTime"/>
            <w:calendar w:val="gregorian"/>
          </w:date>
        </w:sdtPr>
        <w:sdtEndPr/>
        <w:sdtContent>
          <w:r w:rsidR="00165980">
            <w:rPr>
              <w:rFonts w:cstheme="minorHAnsi"/>
            </w:rPr>
            <w:t>30.05.2025</w:t>
          </w:r>
        </w:sdtContent>
      </w:sdt>
      <w:r w:rsidR="0085398A">
        <w:rPr>
          <w:rFonts w:cstheme="minorHAnsi"/>
        </w:rPr>
        <w:tab/>
      </w:r>
    </w:p>
    <w:p w14:paraId="73443A4F" w14:textId="32D4B117" w:rsidR="009C7318" w:rsidRPr="000E094A" w:rsidRDefault="0085398A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ab/>
      </w:r>
      <w:r w:rsidR="009C7318">
        <w:rPr>
          <w:rFonts w:cstheme="minorHAnsi"/>
        </w:rPr>
        <w:t>Podpis vedoucího BP</w:t>
      </w:r>
    </w:p>
    <w:sectPr w:rsidR="009C7318" w:rsidRPr="000E094A" w:rsidSect="0024258E">
      <w:headerReference w:type="default" r:id="rId11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24F03E" w14:textId="77777777" w:rsidR="001900AB" w:rsidRDefault="001900AB" w:rsidP="00A40E93">
      <w:pPr>
        <w:spacing w:after="0" w:line="240" w:lineRule="auto"/>
      </w:pPr>
      <w:r>
        <w:separator/>
      </w:r>
    </w:p>
  </w:endnote>
  <w:endnote w:type="continuationSeparator" w:id="0">
    <w:p w14:paraId="5BAEF37F" w14:textId="77777777" w:rsidR="001900AB" w:rsidRDefault="001900AB" w:rsidP="00A40E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rinda">
    <w:panose1 w:val="00000400000000000000"/>
    <w:charset w:val="00"/>
    <w:family w:val="swiss"/>
    <w:pitch w:val="variable"/>
    <w:sig w:usb0="0001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C54C29" w14:textId="77777777" w:rsidR="001900AB" w:rsidRDefault="001900AB" w:rsidP="00A40E93">
      <w:pPr>
        <w:spacing w:after="0" w:line="240" w:lineRule="auto"/>
      </w:pPr>
      <w:r>
        <w:separator/>
      </w:r>
    </w:p>
  </w:footnote>
  <w:footnote w:type="continuationSeparator" w:id="0">
    <w:p w14:paraId="30FB8D99" w14:textId="77777777" w:rsidR="001900AB" w:rsidRDefault="001900AB" w:rsidP="00A40E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4511BC" w14:textId="77777777" w:rsidR="00CD12C3" w:rsidRDefault="00CD12C3" w:rsidP="00A40E93">
    <w:pPr>
      <w:pStyle w:val="Zhlav"/>
      <w:jc w:val="center"/>
    </w:pPr>
    <w:r>
      <w:rPr>
        <w:noProof/>
      </w:rPr>
      <w:drawing>
        <wp:inline distT="0" distB="0" distL="0" distR="0" wp14:anchorId="00376E6C" wp14:editId="6993DA95">
          <wp:extent cx="2809875" cy="699171"/>
          <wp:effectExtent l="0" t="0" r="0" b="0"/>
          <wp:docPr id="2" name="Obrázek 2" descr="https://vizual.utb.cz/fame/fame-full400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vizual.utb.cz/fame/fame-full400.g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34044" cy="7300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EB4095"/>
    <w:multiLevelType w:val="hybridMultilevel"/>
    <w:tmpl w:val="FD5E9D6C"/>
    <w:lvl w:ilvl="0" w:tplc="A240E28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EB63EA"/>
    <w:multiLevelType w:val="hybridMultilevel"/>
    <w:tmpl w:val="BECC538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B8311D"/>
    <w:multiLevelType w:val="hybridMultilevel"/>
    <w:tmpl w:val="B2BA249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861087"/>
    <w:multiLevelType w:val="hybridMultilevel"/>
    <w:tmpl w:val="8F60DB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F53C7B"/>
    <w:multiLevelType w:val="hybridMultilevel"/>
    <w:tmpl w:val="EB3ABD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30580498">
    <w:abstractNumId w:val="0"/>
  </w:num>
  <w:num w:numId="2" w16cid:durableId="607004274">
    <w:abstractNumId w:val="3"/>
  </w:num>
  <w:num w:numId="3" w16cid:durableId="512762129">
    <w:abstractNumId w:val="2"/>
  </w:num>
  <w:num w:numId="4" w16cid:durableId="703942727">
    <w:abstractNumId w:val="1"/>
  </w:num>
  <w:num w:numId="5" w16cid:durableId="20516134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6DD"/>
    <w:rsid w:val="00037B1A"/>
    <w:rsid w:val="000D306A"/>
    <w:rsid w:val="000E094A"/>
    <w:rsid w:val="00120E98"/>
    <w:rsid w:val="00165980"/>
    <w:rsid w:val="00173FE7"/>
    <w:rsid w:val="00182397"/>
    <w:rsid w:val="001900AB"/>
    <w:rsid w:val="001A766E"/>
    <w:rsid w:val="001E5B6D"/>
    <w:rsid w:val="002035D1"/>
    <w:rsid w:val="00207D65"/>
    <w:rsid w:val="0021712B"/>
    <w:rsid w:val="00235669"/>
    <w:rsid w:val="0024258E"/>
    <w:rsid w:val="00280BD7"/>
    <w:rsid w:val="0029651C"/>
    <w:rsid w:val="00304627"/>
    <w:rsid w:val="00304DF5"/>
    <w:rsid w:val="00320A18"/>
    <w:rsid w:val="00357538"/>
    <w:rsid w:val="00372C2D"/>
    <w:rsid w:val="00372F1C"/>
    <w:rsid w:val="00394A2F"/>
    <w:rsid w:val="004127E1"/>
    <w:rsid w:val="00414568"/>
    <w:rsid w:val="00422B6D"/>
    <w:rsid w:val="004A570D"/>
    <w:rsid w:val="004D378C"/>
    <w:rsid w:val="004E78D8"/>
    <w:rsid w:val="004F5A02"/>
    <w:rsid w:val="005A2F92"/>
    <w:rsid w:val="005C4699"/>
    <w:rsid w:val="005C4ACA"/>
    <w:rsid w:val="005F1C6A"/>
    <w:rsid w:val="006113FA"/>
    <w:rsid w:val="0067082B"/>
    <w:rsid w:val="00693B66"/>
    <w:rsid w:val="00694399"/>
    <w:rsid w:val="006B0B0C"/>
    <w:rsid w:val="006E7127"/>
    <w:rsid w:val="0073639B"/>
    <w:rsid w:val="00752D1E"/>
    <w:rsid w:val="007553A6"/>
    <w:rsid w:val="007636C1"/>
    <w:rsid w:val="007728B4"/>
    <w:rsid w:val="00793648"/>
    <w:rsid w:val="007A22E0"/>
    <w:rsid w:val="00806992"/>
    <w:rsid w:val="008357AA"/>
    <w:rsid w:val="0085398A"/>
    <w:rsid w:val="00853C7B"/>
    <w:rsid w:val="0087323B"/>
    <w:rsid w:val="008B0C94"/>
    <w:rsid w:val="008B28CB"/>
    <w:rsid w:val="008B781B"/>
    <w:rsid w:val="008C7F43"/>
    <w:rsid w:val="008E2072"/>
    <w:rsid w:val="00922E36"/>
    <w:rsid w:val="00974EA2"/>
    <w:rsid w:val="00987B93"/>
    <w:rsid w:val="00992AFB"/>
    <w:rsid w:val="009C2BEA"/>
    <w:rsid w:val="009C322A"/>
    <w:rsid w:val="009C7318"/>
    <w:rsid w:val="009D67D5"/>
    <w:rsid w:val="009D7EFD"/>
    <w:rsid w:val="00A40E93"/>
    <w:rsid w:val="00A662EB"/>
    <w:rsid w:val="00A6631C"/>
    <w:rsid w:val="00A7527E"/>
    <w:rsid w:val="00A82BAE"/>
    <w:rsid w:val="00AA0B03"/>
    <w:rsid w:val="00AB110E"/>
    <w:rsid w:val="00AC1ADA"/>
    <w:rsid w:val="00AE74F3"/>
    <w:rsid w:val="00B14451"/>
    <w:rsid w:val="00B954B9"/>
    <w:rsid w:val="00B979F0"/>
    <w:rsid w:val="00BA16DD"/>
    <w:rsid w:val="00BE18DF"/>
    <w:rsid w:val="00BF2C11"/>
    <w:rsid w:val="00C31EA3"/>
    <w:rsid w:val="00C45E09"/>
    <w:rsid w:val="00C859CA"/>
    <w:rsid w:val="00C92317"/>
    <w:rsid w:val="00CA3054"/>
    <w:rsid w:val="00CA34A9"/>
    <w:rsid w:val="00CD12C3"/>
    <w:rsid w:val="00CF5CD1"/>
    <w:rsid w:val="00D171C3"/>
    <w:rsid w:val="00D502EB"/>
    <w:rsid w:val="00D70FD1"/>
    <w:rsid w:val="00D90835"/>
    <w:rsid w:val="00DC7D52"/>
    <w:rsid w:val="00E22423"/>
    <w:rsid w:val="00ED7D83"/>
    <w:rsid w:val="00EF1720"/>
    <w:rsid w:val="00EF78D6"/>
    <w:rsid w:val="00F9197C"/>
    <w:rsid w:val="00F92059"/>
    <w:rsid w:val="00FB5572"/>
    <w:rsid w:val="00FC2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bidi="bn-BD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492776C"/>
  <w15:chartTrackingRefBased/>
  <w15:docId w15:val="{767A7B7C-AA3E-499A-BB69-2B2CADF2B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40E93"/>
  </w:style>
  <w:style w:type="paragraph" w:styleId="Zpat">
    <w:name w:val="footer"/>
    <w:basedOn w:val="Normln"/>
    <w:link w:val="Zpat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40E93"/>
  </w:style>
  <w:style w:type="paragraph" w:customStyle="1" w:styleId="Default">
    <w:name w:val="Default"/>
    <w:rsid w:val="00A40E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katabulky">
    <w:name w:val="Table Grid"/>
    <w:basedOn w:val="Normlntabulka"/>
    <w:uiPriority w:val="39"/>
    <w:rsid w:val="00A40E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9C7318"/>
    <w:pPr>
      <w:ind w:left="720"/>
      <w:contextualSpacing/>
    </w:pPr>
  </w:style>
  <w:style w:type="character" w:styleId="Zstupntext">
    <w:name w:val="Placeholder Text"/>
    <w:basedOn w:val="Standardnpsmoodstavce"/>
    <w:uiPriority w:val="99"/>
    <w:semiHidden/>
    <w:rsid w:val="0069439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F7AC3614642C4862975AFFE42BECD5F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E9CF9B7-7C1E-4F7A-9FCA-9D76D5BFFC34}"/>
      </w:docPartPr>
      <w:docPartBody>
        <w:p w:rsidR="00510546" w:rsidRDefault="000A4B88" w:rsidP="000A4B88">
          <w:pPr>
            <w:pStyle w:val="F7AC3614642C4862975AFFE42BECD5F1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4F52C4C2662347F09CB140990B74E99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C768011-3F70-4EC2-B454-819E40A374AB}"/>
      </w:docPartPr>
      <w:docPartBody>
        <w:p w:rsidR="00510546" w:rsidRDefault="000A4B88" w:rsidP="000A4B88">
          <w:pPr>
            <w:pStyle w:val="4F52C4C2662347F09CB140990B74E990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E37C6EC87F646D58DCFFA9B9657C0C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D98F49B-0CF2-4AF2-9BBE-3CF514B0AB1E}"/>
      </w:docPartPr>
      <w:docPartBody>
        <w:p w:rsidR="005E083B" w:rsidRDefault="000A4B88" w:rsidP="000A4B88">
          <w:pPr>
            <w:pStyle w:val="8E37C6EC87F646D58DCFFA9B9657C0C2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FD0AC70DC9648E5B01493AD9D9BA66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F790A35-A8B8-42EC-B9DF-34C377EAC85A}"/>
      </w:docPartPr>
      <w:docPartBody>
        <w:p w:rsidR="005E083B" w:rsidRDefault="000A4B88" w:rsidP="000A4B88">
          <w:pPr>
            <w:pStyle w:val="DFD0AC70DC9648E5B01493AD9D9BA664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CCEAEF291514F44A28C04510539725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D9363ED-C719-46A6-86BD-22220246DC05}"/>
      </w:docPartPr>
      <w:docPartBody>
        <w:p w:rsidR="005E083B" w:rsidRDefault="000A4B88" w:rsidP="000A4B88">
          <w:pPr>
            <w:pStyle w:val="8CCEAEF291514F44A28C04510539725B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A97671054FD54CA0B3A42E3C70E984D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006895F-DBA5-43C0-A83B-65C3EFBBB9D2}"/>
      </w:docPartPr>
      <w:docPartBody>
        <w:p w:rsidR="005E083B" w:rsidRDefault="000A4B88" w:rsidP="000A4B88">
          <w:pPr>
            <w:pStyle w:val="A97671054FD54CA0B3A42E3C70E984D3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3A46AE5AC8D4446819AF8E17448351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4F5392C-7093-473B-B1F1-68D954DD135B}"/>
      </w:docPartPr>
      <w:docPartBody>
        <w:p w:rsidR="005E083B" w:rsidRDefault="000A4B88" w:rsidP="000A4B88">
          <w:pPr>
            <w:pStyle w:val="83A46AE5AC8D4446819AF8E174483514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0479B14104A642328ADCE7040179760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4129FEC-45E0-4C00-A6F6-8C0EC5704662}"/>
      </w:docPartPr>
      <w:docPartBody>
        <w:p w:rsidR="005E083B" w:rsidRDefault="000A4B88" w:rsidP="000A4B88">
          <w:pPr>
            <w:pStyle w:val="0479B14104A642328ADCE70401797609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EC79FD13639B45E3B4BA530D9B8819B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338E3750-3146-4407-97CE-B686F575C090}"/>
      </w:docPartPr>
      <w:docPartBody>
        <w:p w:rsidR="00A00291" w:rsidRDefault="000A4B88" w:rsidP="000A4B88">
          <w:pPr>
            <w:pStyle w:val="EC79FD13639B45E3B4BA530D9B8819BD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7BA3D6ABCC7241C6885DC6A36345852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195F9521-E2EB-47A1-83BA-E1A0CFF3529F}"/>
      </w:docPartPr>
      <w:docPartBody>
        <w:p w:rsidR="00DF4309" w:rsidRDefault="000A4B88" w:rsidP="000A4B88">
          <w:pPr>
            <w:pStyle w:val="7BA3D6ABCC7241C6885DC6A363458522"/>
          </w:pPr>
          <w:r w:rsidRPr="001A5279">
            <w:rPr>
              <w:rStyle w:val="Zstupntext"/>
            </w:rPr>
            <w:t>Klikněte nebo klepněte sem a zadejte datum.</w:t>
          </w:r>
        </w:p>
      </w:docPartBody>
    </w:docPart>
    <w:docPart>
      <w:docPartPr>
        <w:name w:val="28454C169EEE42968B6D627D861CD68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E451806-8D99-4893-B5C1-F602D69FF0E8}"/>
      </w:docPartPr>
      <w:docPartBody>
        <w:p w:rsidR="00594CC3" w:rsidRDefault="00DF4309" w:rsidP="00DF4309">
          <w:pPr>
            <w:pStyle w:val="28454C169EEE42968B6D627D861CD68B"/>
          </w:pPr>
          <w:r w:rsidRPr="001A5279">
            <w:rPr>
              <w:rStyle w:val="Zstupntext"/>
            </w:rPr>
            <w:t>Zvolte položku.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rinda">
    <w:panose1 w:val="00000400000000000000"/>
    <w:charset w:val="00"/>
    <w:family w:val="swiss"/>
    <w:pitch w:val="variable"/>
    <w:sig w:usb0="0001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546"/>
    <w:rsid w:val="000A4B88"/>
    <w:rsid w:val="004127E1"/>
    <w:rsid w:val="00510546"/>
    <w:rsid w:val="00594CC3"/>
    <w:rsid w:val="005E083B"/>
    <w:rsid w:val="00A00291"/>
    <w:rsid w:val="00BF2549"/>
    <w:rsid w:val="00D70FD1"/>
    <w:rsid w:val="00DF43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bidi="bn-BD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DF4309"/>
    <w:rPr>
      <w:color w:val="808080"/>
    </w:rPr>
  </w:style>
  <w:style w:type="paragraph" w:customStyle="1" w:styleId="8E37C6EC87F646D58DCFFA9B9657C0C21">
    <w:name w:val="8E37C6EC87F646D58DCFFA9B9657C0C21"/>
    <w:rsid w:val="000A4B88"/>
    <w:rPr>
      <w:rFonts w:eastAsiaTheme="minorHAnsi"/>
      <w:lang w:eastAsia="en-US"/>
    </w:rPr>
  </w:style>
  <w:style w:type="paragraph" w:customStyle="1" w:styleId="DFD0AC70DC9648E5B01493AD9D9BA6641">
    <w:name w:val="DFD0AC70DC9648E5B01493AD9D9BA6641"/>
    <w:rsid w:val="000A4B88"/>
    <w:rPr>
      <w:rFonts w:eastAsiaTheme="minorHAnsi"/>
      <w:lang w:eastAsia="en-US"/>
    </w:rPr>
  </w:style>
  <w:style w:type="paragraph" w:customStyle="1" w:styleId="8CCEAEF291514F44A28C04510539725B1">
    <w:name w:val="8CCEAEF291514F44A28C04510539725B1"/>
    <w:rsid w:val="000A4B88"/>
    <w:rPr>
      <w:rFonts w:eastAsiaTheme="minorHAnsi"/>
      <w:lang w:eastAsia="en-US"/>
    </w:rPr>
  </w:style>
  <w:style w:type="paragraph" w:customStyle="1" w:styleId="A97671054FD54CA0B3A42E3C70E984D31">
    <w:name w:val="A97671054FD54CA0B3A42E3C70E984D31"/>
    <w:rsid w:val="000A4B88"/>
    <w:rPr>
      <w:rFonts w:eastAsiaTheme="minorHAnsi"/>
      <w:lang w:eastAsia="en-US"/>
    </w:rPr>
  </w:style>
  <w:style w:type="paragraph" w:customStyle="1" w:styleId="83A46AE5AC8D4446819AF8E1744835141">
    <w:name w:val="83A46AE5AC8D4446819AF8E1744835141"/>
    <w:rsid w:val="000A4B88"/>
    <w:rPr>
      <w:rFonts w:eastAsiaTheme="minorHAnsi"/>
      <w:lang w:eastAsia="en-US"/>
    </w:rPr>
  </w:style>
  <w:style w:type="paragraph" w:customStyle="1" w:styleId="0479B14104A642328ADCE704017976091">
    <w:name w:val="0479B14104A642328ADCE704017976091"/>
    <w:rsid w:val="000A4B88"/>
    <w:rPr>
      <w:rFonts w:eastAsiaTheme="minorHAnsi"/>
      <w:lang w:eastAsia="en-US"/>
    </w:rPr>
  </w:style>
  <w:style w:type="paragraph" w:customStyle="1" w:styleId="F7AC3614642C4862975AFFE42BECD5F11">
    <w:name w:val="F7AC3614642C4862975AFFE42BECD5F11"/>
    <w:rsid w:val="000A4B88"/>
    <w:rPr>
      <w:rFonts w:eastAsiaTheme="minorHAnsi"/>
      <w:lang w:eastAsia="en-US"/>
    </w:rPr>
  </w:style>
  <w:style w:type="paragraph" w:customStyle="1" w:styleId="4F52C4C2662347F09CB140990B74E9901">
    <w:name w:val="4F52C4C2662347F09CB140990B74E9901"/>
    <w:rsid w:val="000A4B88"/>
    <w:rPr>
      <w:rFonts w:eastAsiaTheme="minorHAnsi"/>
      <w:lang w:eastAsia="en-US"/>
    </w:rPr>
  </w:style>
  <w:style w:type="paragraph" w:customStyle="1" w:styleId="EC79FD13639B45E3B4BA530D9B8819BD1">
    <w:name w:val="EC79FD13639B45E3B4BA530D9B8819BD1"/>
    <w:rsid w:val="000A4B88"/>
    <w:rPr>
      <w:rFonts w:eastAsiaTheme="minorHAnsi"/>
      <w:lang w:eastAsia="en-US"/>
    </w:rPr>
  </w:style>
  <w:style w:type="paragraph" w:customStyle="1" w:styleId="7BA3D6ABCC7241C6885DC6A363458522">
    <w:name w:val="7BA3D6ABCC7241C6885DC6A363458522"/>
    <w:rsid w:val="000A4B88"/>
    <w:rPr>
      <w:rFonts w:eastAsiaTheme="minorHAnsi"/>
      <w:lang w:eastAsia="en-US"/>
    </w:rPr>
  </w:style>
  <w:style w:type="paragraph" w:customStyle="1" w:styleId="28454C169EEE42968B6D627D861CD68B">
    <w:name w:val="28454C169EEE42968B6D627D861CD68B"/>
    <w:rsid w:val="00DF430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86AAE1020B34F47B623458130915FE1" ma:contentTypeVersion="14" ma:contentTypeDescription="Vytvoří nový dokument" ma:contentTypeScope="" ma:versionID="dfdd8970f563976db8a4acfb471d1a94">
  <xsd:schema xmlns:xsd="http://www.w3.org/2001/XMLSchema" xmlns:xs="http://www.w3.org/2001/XMLSchema" xmlns:p="http://schemas.microsoft.com/office/2006/metadata/properties" xmlns:ns3="91f26e49-f70c-446a-af9a-0186764ea1fa" xmlns:ns4="581cfee2-c630-4554-92b2-68787b9159cf" targetNamespace="http://schemas.microsoft.com/office/2006/metadata/properties" ma:root="true" ma:fieldsID="69b42207eec97529f6786fef18fe4e87" ns3:_="" ns4:_="">
    <xsd:import namespace="91f26e49-f70c-446a-af9a-0186764ea1fa"/>
    <xsd:import namespace="581cfee2-c630-4554-92b2-68787b9159c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f26e49-f70c-446a-af9a-0186764ea1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1cfee2-c630-4554-92b2-68787b9159cf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E26089-6B78-469B-A730-04E2D8CAFE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1f26e49-f70c-446a-af9a-0186764ea1fa"/>
    <ds:schemaRef ds:uri="581cfee2-c630-4554-92b2-68787b9159c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E0A4A16-C5B5-40EA-84E2-F4175AC00DE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3761343-9E32-4BE2-AF5D-67C3477CF3B8}">
  <ds:schemaRefs>
    <ds:schemaRef ds:uri="http://schemas.microsoft.com/office/2006/metadata/properties"/>
    <ds:schemaRef ds:uri="http://schemas.microsoft.com/office/infopath/2007/PartnerControls"/>
    <ds:schemaRef ds:uri="http://schemas.microsoft.com/office/2006/documentManagement/types"/>
    <ds:schemaRef ds:uri="http://purl.org/dc/elements/1.1/"/>
    <ds:schemaRef ds:uri="http://purl.org/dc/terms/"/>
    <ds:schemaRef ds:uri="http://schemas.openxmlformats.org/package/2006/metadata/core-properties"/>
    <ds:schemaRef ds:uri="91f26e49-f70c-446a-af9a-0186764ea1fa"/>
    <ds:schemaRef ds:uri="581cfee2-c630-4554-92b2-68787b9159cf"/>
    <ds:schemaRef ds:uri="http://www.w3.org/XML/1998/namespace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C15E8222-31F3-43A1-AC98-35CC678A85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</TotalTime>
  <Pages>2</Pages>
  <Words>624</Words>
  <Characters>3698</Characters>
  <Application>Microsoft Office Word</Application>
  <DocSecurity>0</DocSecurity>
  <Lines>78</Lines>
  <Paragraphs>48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 Pilík</dc:creator>
  <cp:keywords/>
  <dc:description/>
  <cp:lastModifiedBy>Pavel Bednář</cp:lastModifiedBy>
  <cp:revision>88</cp:revision>
  <cp:lastPrinted>2022-03-14T11:55:00Z</cp:lastPrinted>
  <dcterms:created xsi:type="dcterms:W3CDTF">2025-05-28T05:32:00Z</dcterms:created>
  <dcterms:modified xsi:type="dcterms:W3CDTF">2025-06-03T08:43:00Z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0x010100186AAE1020B34F47B623458130915FE1</vt:lpwstr>
  </property>
  <property fmtid="{D5CDD505-2E9C-101B-9397-08002B2CF9AE}" pid="3" name="GrammarlyDocumentId">
    <vt:lpwstr>d836ae07-e052-4081-8e0f-7fcf3bfd5d7b</vt:lpwstr>
  </property>
</Properties>
</file>