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7"/>
        <w:gridCol w:w="3604"/>
        <w:gridCol w:w="363"/>
        <w:gridCol w:w="377"/>
        <w:gridCol w:w="390"/>
        <w:gridCol w:w="377"/>
        <w:gridCol w:w="364"/>
        <w:gridCol w:w="350"/>
      </w:tblGrid>
      <w:tr w:rsidR="00933162" w:rsidTr="003253A6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933162" w:rsidTr="003253A6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Bc. Štěpánka Kostková</w:t>
            </w:r>
          </w:p>
        </w:tc>
      </w:tr>
      <w:tr w:rsidR="00933162" w:rsidTr="003253A6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Potřeby začínajících ředitelů mateřských škol</w:t>
            </w:r>
          </w:p>
        </w:tc>
      </w:tr>
      <w:tr w:rsidR="00933162" w:rsidTr="003253A6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>PhDr. Barbora Petrů Puhrová, Ph.D.</w:t>
            </w:r>
          </w:p>
        </w:tc>
      </w:tr>
      <w:tr w:rsidR="00933162" w:rsidTr="003253A6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Předškolní pedagogika</w:t>
            </w:r>
          </w:p>
        </w:tc>
      </w:tr>
      <w:tr w:rsidR="00933162" w:rsidTr="003253A6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933162" w:rsidTr="003253A6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933162" w:rsidRPr="00875DAF" w:rsidRDefault="00933162" w:rsidP="003253A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 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933162" w:rsidTr="003253A6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93316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E728A0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3316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E728A0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3316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E728A0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33162" w:rsidTr="003253A6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93316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E728A0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3316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E728A0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3316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B44A33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33162" w:rsidTr="003253A6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93316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376DED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3316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E728A0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3316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E728A0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3316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3F782E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33162" w:rsidTr="003253A6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93316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39087D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3316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39087D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33162" w:rsidTr="003253A6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F782E" w:rsidRDefault="003F782E" w:rsidP="003253A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:rsidR="00933162" w:rsidRDefault="00933162" w:rsidP="003253A6">
            <w:pPr>
              <w:rPr>
                <w:rFonts w:ascii="Arial" w:hAnsi="Arial" w:cs="Arial"/>
              </w:rPr>
            </w:pPr>
          </w:p>
          <w:p w:rsidR="003A2CC3" w:rsidRDefault="003F782E" w:rsidP="003253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Teoretická část diplomové práce si kladla za cíl popsat roli začínajících ředitelů a jejich profesní potřeby. Druhá kapitola o stylech řízení a zejména o vedení lidí ne zcela zapadá do kontextu tématu začínajících ředitelů mateřských škol. Koncepty řízení či vedení pak nejsou propojeny s výzkumnou částí. </w:t>
            </w:r>
            <w:r w:rsidR="00616D9D">
              <w:rPr>
                <w:rFonts w:ascii="Arial" w:hAnsi="Arial" w:cs="Arial"/>
              </w:rPr>
              <w:t>Problematika potřeb je sice popsána, ale schází mi jasnější vymezení přístupů (sociologický, psychologický, pak v kontextu profese učitele/ředitele). Tyto úrovně či zdroje potřeb mohly být více propojeny s výsledky výzkumu. V teoretické části bych d</w:t>
            </w:r>
            <w:r>
              <w:rPr>
                <w:rFonts w:ascii="Arial" w:hAnsi="Arial" w:cs="Arial"/>
              </w:rPr>
              <w:t xml:space="preserve">oporučila </w:t>
            </w:r>
            <w:r>
              <w:rPr>
                <w:rFonts w:ascii="Arial" w:hAnsi="Arial" w:cs="Arial"/>
              </w:rPr>
              <w:lastRenderedPageBreak/>
              <w:t xml:space="preserve">korekturu v oblasti </w:t>
            </w:r>
            <w:r w:rsidR="00616D9D">
              <w:rPr>
                <w:rFonts w:ascii="Arial" w:hAnsi="Arial" w:cs="Arial"/>
              </w:rPr>
              <w:t xml:space="preserve">citací- str. 15 - </w:t>
            </w:r>
            <w:r w:rsidR="003A2CC3">
              <w:rPr>
                <w:rFonts w:ascii="Arial" w:hAnsi="Arial" w:cs="Arial"/>
              </w:rPr>
              <w:t>zákoník práce - není jasné</w:t>
            </w:r>
            <w:r w:rsidR="00616D9D">
              <w:rPr>
                <w:rFonts w:ascii="Arial" w:hAnsi="Arial" w:cs="Arial"/>
              </w:rPr>
              <w:t xml:space="preserve">, </w:t>
            </w:r>
            <w:r w:rsidR="003A2CC3">
              <w:rPr>
                <w:rFonts w:ascii="Arial" w:hAnsi="Arial" w:cs="Arial"/>
              </w:rPr>
              <w:t xml:space="preserve">zda </w:t>
            </w:r>
            <w:r w:rsidR="00616D9D">
              <w:rPr>
                <w:rFonts w:ascii="Arial" w:hAnsi="Arial" w:cs="Arial"/>
              </w:rPr>
              <w:t xml:space="preserve">je citován </w:t>
            </w:r>
            <w:r w:rsidR="003A2CC3">
              <w:rPr>
                <w:rFonts w:ascii="Arial" w:hAnsi="Arial" w:cs="Arial"/>
              </w:rPr>
              <w:t>zákoník</w:t>
            </w:r>
            <w:r w:rsidR="00616D9D">
              <w:rPr>
                <w:rFonts w:ascii="Arial" w:hAnsi="Arial" w:cs="Arial"/>
              </w:rPr>
              <w:t xml:space="preserve"> práce</w:t>
            </w:r>
            <w:r w:rsidR="003A2CC3">
              <w:rPr>
                <w:rFonts w:ascii="Arial" w:hAnsi="Arial" w:cs="Arial"/>
              </w:rPr>
              <w:t xml:space="preserve"> nebo Bečvářová </w:t>
            </w:r>
            <w:r w:rsidR="00616D9D">
              <w:rPr>
                <w:rFonts w:ascii="Arial" w:hAnsi="Arial" w:cs="Arial"/>
              </w:rPr>
              <w:t>(</w:t>
            </w:r>
            <w:r w:rsidR="003A2CC3">
              <w:rPr>
                <w:rFonts w:ascii="Arial" w:hAnsi="Arial" w:cs="Arial"/>
              </w:rPr>
              <w:t>2003</w:t>
            </w:r>
            <w:r w:rsidR="00616D9D">
              <w:rPr>
                <w:rFonts w:ascii="Arial" w:hAnsi="Arial" w:cs="Arial"/>
              </w:rPr>
              <w:t xml:space="preserve">), přičemž zdroj nemusí být v souladu s aktuálním zněním zákoníku práce. </w:t>
            </w:r>
          </w:p>
          <w:p w:rsidR="00E6308B" w:rsidRDefault="00106D23" w:rsidP="003253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Empirická část je opřena o kvalitativní výzkum s využitím analýzy dat dle interpretativní fenomenologické analýzy. </w:t>
            </w:r>
            <w:r w:rsidR="00E6308B">
              <w:rPr>
                <w:rFonts w:ascii="Arial" w:hAnsi="Arial" w:cs="Arial"/>
              </w:rPr>
              <w:t>Metodologická část je popsána srozumitelně, dle postupu IPA by témata měla být sycena kategoriemi, ne naopak, jak je popsáno na str. 48. V této části shledávám drobné metodologické nesoulady. Pro přehlednost mi schází vizualizace v tabulce – přehled témat, a poté popis, jak se vynořila propojující témata. Interpretace je hutná, odpovědi na výzkumné otázky jsou popsány</w:t>
            </w:r>
            <w:r w:rsidR="009A4807">
              <w:rPr>
                <w:rFonts w:ascii="Arial" w:hAnsi="Arial" w:cs="Arial"/>
              </w:rPr>
              <w:t xml:space="preserve"> s oporou o data</w:t>
            </w:r>
            <w:r w:rsidR="00E6308B">
              <w:rPr>
                <w:rFonts w:ascii="Arial" w:hAnsi="Arial" w:cs="Arial"/>
              </w:rPr>
              <w:t>. Výsledky potvrzují shodu s teoretickými východisky, a to celkem logicky vzhledem k</w:t>
            </w:r>
            <w:r w:rsidR="009A4807">
              <w:rPr>
                <w:rFonts w:ascii="Arial" w:hAnsi="Arial" w:cs="Arial"/>
              </w:rPr>
              <w:t xml:space="preserve"> začínajícím ředitelům v </w:t>
            </w:r>
            <w:r w:rsidR="00E6308B">
              <w:rPr>
                <w:rFonts w:ascii="Arial" w:hAnsi="Arial" w:cs="Arial"/>
              </w:rPr>
              <w:t xml:space="preserve">operativní fázi řízení, </w:t>
            </w:r>
            <w:r w:rsidR="00B40E4B">
              <w:rPr>
                <w:rFonts w:ascii="Arial" w:hAnsi="Arial" w:cs="Arial"/>
              </w:rPr>
              <w:t xml:space="preserve">jejich </w:t>
            </w:r>
            <w:r w:rsidR="00E6308B">
              <w:rPr>
                <w:rFonts w:ascii="Arial" w:hAnsi="Arial" w:cs="Arial"/>
              </w:rPr>
              <w:t>zaměření</w:t>
            </w:r>
            <w:r w:rsidR="00B40E4B">
              <w:rPr>
                <w:rFonts w:ascii="Arial" w:hAnsi="Arial" w:cs="Arial"/>
              </w:rPr>
              <w:t>mi</w:t>
            </w:r>
            <w:r w:rsidR="00E6308B">
              <w:rPr>
                <w:rFonts w:ascii="Arial" w:hAnsi="Arial" w:cs="Arial"/>
              </w:rPr>
              <w:t xml:space="preserve"> na osobní potřeby, nikoli potřeby školy či společnosti. </w:t>
            </w:r>
          </w:p>
          <w:p w:rsidR="00E728A0" w:rsidRDefault="00E6308B" w:rsidP="003253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práci neshledávám zásadní chyby, splňuje požadavky kladené na tento typ práce. </w:t>
            </w:r>
          </w:p>
          <w:p w:rsidR="00933162" w:rsidRDefault="00933162" w:rsidP="003253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Diplomovou práci doporučuji k obhajobě. </w:t>
            </w:r>
          </w:p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33162" w:rsidTr="003253A6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:rsidR="00933162" w:rsidRDefault="00A00271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Jaký styl řízení a proč převažuje u začínajících ředitelů škol? </w:t>
            </w:r>
          </w:p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39087D">
              <w:rPr>
                <w:rFonts w:ascii="Arial" w:hAnsi="Arial" w:cs="Arial"/>
              </w:rPr>
              <w:t xml:space="preserve"> </w:t>
            </w:r>
            <w:r w:rsidR="00E6308B">
              <w:rPr>
                <w:rFonts w:ascii="Arial" w:hAnsi="Arial" w:cs="Arial"/>
              </w:rPr>
              <w:t xml:space="preserve">K čemu by mělo sloužit a jak by mohlo být ukotveno adaptační období ředitelů? </w:t>
            </w:r>
            <w:r w:rsidR="0039087D">
              <w:rPr>
                <w:rFonts w:ascii="Arial" w:hAnsi="Arial" w:cs="Arial"/>
              </w:rPr>
              <w:t xml:space="preserve"> </w:t>
            </w:r>
          </w:p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3316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33162" w:rsidRPr="003F782E" w:rsidRDefault="0039087D" w:rsidP="003253A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F782E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33162" w:rsidTr="003253A6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Datum: </w:t>
            </w:r>
            <w:r w:rsidR="00741BD0">
              <w:rPr>
                <w:rFonts w:ascii="Arial" w:hAnsi="Arial" w:cs="Arial"/>
              </w:rPr>
              <w:t>7. 5. 2025</w:t>
            </w:r>
            <w:bookmarkStart w:id="0" w:name="_GoBack"/>
            <w:bookmarkEnd w:id="0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33162" w:rsidRDefault="00933162" w:rsidP="003253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:rsidR="006018D1" w:rsidRDefault="006018D1"/>
    <w:sectPr w:rsidR="00601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162" w:rsidRDefault="00933162" w:rsidP="00933162">
      <w:pPr>
        <w:spacing w:after="0" w:line="240" w:lineRule="auto"/>
      </w:pPr>
      <w:r>
        <w:separator/>
      </w:r>
    </w:p>
  </w:endnote>
  <w:endnote w:type="continuationSeparator" w:id="0">
    <w:p w:rsidR="00933162" w:rsidRDefault="00933162" w:rsidP="00933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162" w:rsidRDefault="00933162" w:rsidP="00933162">
      <w:pPr>
        <w:spacing w:after="0" w:line="240" w:lineRule="auto"/>
      </w:pPr>
      <w:r>
        <w:separator/>
      </w:r>
    </w:p>
  </w:footnote>
  <w:footnote w:type="continuationSeparator" w:id="0">
    <w:p w:rsidR="00933162" w:rsidRDefault="00933162" w:rsidP="00933162">
      <w:pPr>
        <w:spacing w:after="0" w:line="240" w:lineRule="auto"/>
      </w:pPr>
      <w:r>
        <w:continuationSeparator/>
      </w:r>
    </w:p>
  </w:footnote>
  <w:footnote w:id="1">
    <w:p w:rsidR="00933162" w:rsidRDefault="00933162" w:rsidP="00933162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:rsidR="00933162" w:rsidRDefault="00933162" w:rsidP="00933162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:rsidR="00933162" w:rsidRDefault="00933162" w:rsidP="0093316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162"/>
    <w:rsid w:val="00102121"/>
    <w:rsid w:val="00106D23"/>
    <w:rsid w:val="00244789"/>
    <w:rsid w:val="00376DED"/>
    <w:rsid w:val="0039087D"/>
    <w:rsid w:val="003A2CC3"/>
    <w:rsid w:val="003F782E"/>
    <w:rsid w:val="00563207"/>
    <w:rsid w:val="006018D1"/>
    <w:rsid w:val="00616D9D"/>
    <w:rsid w:val="006D100D"/>
    <w:rsid w:val="00741BD0"/>
    <w:rsid w:val="00933162"/>
    <w:rsid w:val="009A4807"/>
    <w:rsid w:val="009E26E2"/>
    <w:rsid w:val="00A00271"/>
    <w:rsid w:val="00B40E4B"/>
    <w:rsid w:val="00B44A33"/>
    <w:rsid w:val="00BD6B43"/>
    <w:rsid w:val="00C458B6"/>
    <w:rsid w:val="00E6308B"/>
    <w:rsid w:val="00E7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C8FE0B-94EF-4C85-BD5D-5D20E0C45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33162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933162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9331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unhideWhenUsed/>
    <w:rsid w:val="009331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130AC-713B-4648-84FE-18E4E3B6D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4286</TotalTime>
  <Pages>2</Pages>
  <Words>469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Petrů Puhrová</dc:creator>
  <cp:keywords/>
  <dc:description/>
  <cp:lastModifiedBy>Barbora Petrů Puhrová</cp:lastModifiedBy>
  <cp:revision>5</cp:revision>
  <dcterms:created xsi:type="dcterms:W3CDTF">2025-04-17T12:29:00Z</dcterms:created>
  <dcterms:modified xsi:type="dcterms:W3CDTF">2025-05-07T11:51:00Z</dcterms:modified>
</cp:coreProperties>
</file>