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1"/>
        <w:gridCol w:w="3599"/>
        <w:gridCol w:w="377"/>
        <w:gridCol w:w="377"/>
        <w:gridCol w:w="390"/>
        <w:gridCol w:w="390"/>
        <w:gridCol w:w="352"/>
        <w:gridCol w:w="346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0AA0E08">
        <w:tc>
          <w:tcPr>
            <w:tcW w:w="17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Pr="00AA0E08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AA0E08"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6149648" w:rsidR="00164469" w:rsidRPr="00AA0E08" w:rsidRDefault="00D07DBA">
            <w:pPr>
              <w:spacing w:after="0" w:line="240" w:lineRule="auto"/>
              <w:rPr>
                <w:rFonts w:ascii="Arial" w:hAnsi="Arial" w:cs="Arial"/>
              </w:rPr>
            </w:pPr>
            <w:r w:rsidRPr="00AA0E08">
              <w:rPr>
                <w:rFonts w:ascii="Arial" w:hAnsi="Arial" w:cs="Arial"/>
              </w:rPr>
              <w:t>Bc. Kateřina Raková</w:t>
            </w:r>
          </w:p>
        </w:tc>
      </w:tr>
      <w:tr w:rsidR="00164469" w14:paraId="109012F8" w14:textId="77777777" w:rsidTr="00AA0E08">
        <w:tc>
          <w:tcPr>
            <w:tcW w:w="17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2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78AB7AB" w:rsidR="00164469" w:rsidRPr="00AA0E08" w:rsidRDefault="00D07DBA">
            <w:pPr>
              <w:spacing w:after="0" w:line="240" w:lineRule="auto"/>
              <w:rPr>
                <w:rFonts w:ascii="Arial" w:hAnsi="Arial" w:cs="Arial"/>
              </w:rPr>
            </w:pPr>
            <w:r w:rsidRPr="00AA0E08">
              <w:rPr>
                <w:rFonts w:ascii="Arial" w:hAnsi="Arial" w:cs="Arial"/>
              </w:rPr>
              <w:t>Profese učitele mateřské školy v alternativních mateřských školách pohledem rodičů</w:t>
            </w:r>
          </w:p>
        </w:tc>
      </w:tr>
      <w:tr w:rsidR="00164469" w14:paraId="3BAAAC7C" w14:textId="77777777" w:rsidTr="00AA0E08">
        <w:tc>
          <w:tcPr>
            <w:tcW w:w="17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2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76D5A4C" w:rsidR="00164469" w:rsidRDefault="00D07D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Martina Fasnerová, Ph.D.</w:t>
            </w:r>
          </w:p>
        </w:tc>
      </w:tr>
      <w:tr w:rsidR="00164469" w14:paraId="60118D15" w14:textId="77777777" w:rsidTr="00AA0E08">
        <w:tc>
          <w:tcPr>
            <w:tcW w:w="17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2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6B4BA41" w:rsidR="00164469" w:rsidRDefault="00D07D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0AA0E08">
        <w:tc>
          <w:tcPr>
            <w:tcW w:w="17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2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E629E7D" w:rsidR="00164469" w:rsidRDefault="00D07D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64469" w14:paraId="3A1C61A1" w14:textId="77777777" w:rsidTr="00AA0E08">
        <w:tc>
          <w:tcPr>
            <w:tcW w:w="178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6D0061EA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5699065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13971DA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63D17F73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135503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479611ED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5550491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1AD96B91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03F25C6F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B23419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1297D922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6671A552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30E02EEE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801704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237528C5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60A9CBE8" w:rsidR="00164469" w:rsidRDefault="00AA0E0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CE9ED1" w14:textId="38A200F9" w:rsidR="00AA0E08" w:rsidRPr="00AA0E08" w:rsidRDefault="00AA0E08" w:rsidP="00AA0E08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AA0E08">
              <w:rPr>
                <w:rFonts w:ascii="Arial" w:hAnsi="Arial" w:cs="Arial"/>
              </w:rPr>
              <w:t>Předložená diplomová práce je svým zaměřením aktuální a svým zpracováním působí jako velmi zdařilá. Autorka v teoretické části přehledně popisuje relevantní témata, která odpovídají názvu práce i její empirické části. Zvolené výzkumné metody se jeví jako vhodné a zpracování i interpretace dat splňují požadavky kladené na tento typ kvalifikační práce.</w:t>
            </w:r>
            <w:r>
              <w:rPr>
                <w:rFonts w:ascii="Arial" w:hAnsi="Arial" w:cs="Arial"/>
              </w:rPr>
              <w:t xml:space="preserve"> </w:t>
            </w:r>
            <w:r w:rsidRPr="00AA0E08">
              <w:rPr>
                <w:rFonts w:ascii="Arial" w:hAnsi="Arial" w:cs="Arial"/>
              </w:rPr>
              <w:t>V práci se však vyskytuje určitá nejednotnost ve formulaci cílů. Ta je patrná jak v abstraktu, tak i v úvodu, kde je vymezen pouze cíl teoretické části, zatímco u empirické části je uvedeno pouze její zaměření. V kapitole 4 je pak formulován hlavní cíl empirické části, který však nekoresponduje s cílem uvedeným v abstrak</w:t>
            </w:r>
            <w:r>
              <w:rPr>
                <w:rFonts w:ascii="Arial" w:hAnsi="Arial" w:cs="Arial"/>
              </w:rPr>
              <w:t xml:space="preserve">tu. Ten je navíc vyjádřen </w:t>
            </w:r>
            <w:proofErr w:type="gramStart"/>
            <w:r>
              <w:rPr>
                <w:rFonts w:ascii="Arial" w:hAnsi="Arial" w:cs="Arial"/>
              </w:rPr>
              <w:t xml:space="preserve">vágně </w:t>
            </w:r>
            <w:r w:rsidRPr="00AA0E08">
              <w:rPr>
                <w:rFonts w:ascii="Arial" w:hAnsi="Arial" w:cs="Arial"/>
              </w:rPr>
              <w:t>(„...odkrýt</w:t>
            </w:r>
            <w:proofErr w:type="gramEnd"/>
            <w:r w:rsidRPr="00AA0E08">
              <w:rPr>
                <w:rFonts w:ascii="Arial" w:hAnsi="Arial" w:cs="Arial"/>
              </w:rPr>
              <w:t>...“) a neodpovídá požadované kognitivní úrovni diplomové práce. Po operacionalizaci se však cíle jeví jako správně stanovené.</w:t>
            </w:r>
            <w:r>
              <w:rPr>
                <w:rFonts w:ascii="Arial" w:hAnsi="Arial" w:cs="Arial"/>
              </w:rPr>
              <w:t xml:space="preserve"> </w:t>
            </w:r>
            <w:r w:rsidRPr="00AA0E08">
              <w:rPr>
                <w:rFonts w:ascii="Arial" w:hAnsi="Arial" w:cs="Arial"/>
              </w:rPr>
              <w:t xml:space="preserve">V závěru práce se opět objevuje nejednotnost a nepřesnost ve formulaci cílů. V textu se rovněž vyskytují drobné stylisticky neobratné výrazy (např. na stranách 14, 15) a formální chyby typografického </w:t>
            </w:r>
            <w:r w:rsidRPr="00AA0E08">
              <w:rPr>
                <w:rFonts w:ascii="Arial" w:hAnsi="Arial" w:cs="Arial"/>
              </w:rPr>
              <w:lastRenderedPageBreak/>
              <w:t>charakteru (např. na straně 18). Výzkumný vzorek je popsán podrobně, nicméně není zcela jasné, jaký způsob výběru participantů byl použit.</w:t>
            </w:r>
          </w:p>
          <w:p w14:paraId="36AFB249" w14:textId="77777777" w:rsidR="00AA0E08" w:rsidRPr="00AA0E08" w:rsidRDefault="00AA0E08" w:rsidP="00AA0E08">
            <w:p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</w:rPr>
            </w:pPr>
            <w:r w:rsidRPr="00AA0E08">
              <w:rPr>
                <w:rFonts w:ascii="Arial" w:hAnsi="Arial" w:cs="Arial"/>
              </w:rPr>
              <w:t>Přes uvedené výhrady lze konstatovat, že práce je zpracována erudovaně a představuje přínos pro pedagogickou praxi.</w:t>
            </w:r>
          </w:p>
          <w:p w14:paraId="0D5765C0" w14:textId="1D11478E" w:rsidR="00AA0E08" w:rsidRPr="00AA0E08" w:rsidRDefault="00AA0E08" w:rsidP="00AA0E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Diplomovou práci </w:t>
            </w:r>
            <w:r w:rsidRPr="00AA0E08">
              <w:rPr>
                <w:rFonts w:ascii="Arial" w:hAnsi="Arial" w:cs="Arial"/>
                <w:b/>
              </w:rPr>
              <w:t>doporučuji</w:t>
            </w:r>
            <w:r>
              <w:rPr>
                <w:rFonts w:ascii="Arial" w:hAnsi="Arial" w:cs="Arial"/>
              </w:rPr>
              <w:t xml:space="preserve"> k obhajobě.</w:t>
            </w:r>
          </w:p>
          <w:p w14:paraId="238601FE" w14:textId="77777777" w:rsidR="00E76548" w:rsidRPr="00AA0E0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599624B4" w:rsidR="000C68B8" w:rsidRPr="00AA0E08" w:rsidRDefault="00164469" w:rsidP="000C68B8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AA0E08" w:rsidRPr="00AA0E08">
              <w:rPr>
                <w:rFonts w:ascii="Arial" w:hAnsi="Arial" w:cs="Arial"/>
                <w:b/>
              </w:rPr>
              <w:t xml:space="preserve">Vysvětlete rozdíl mezi běžnou mateřskou školou s prvky </w:t>
            </w:r>
            <w:proofErr w:type="spellStart"/>
            <w:r w:rsidR="00AA0E08" w:rsidRPr="00AA0E08">
              <w:rPr>
                <w:rFonts w:ascii="Arial" w:hAnsi="Arial" w:cs="Arial"/>
                <w:b/>
              </w:rPr>
              <w:t>Montessori</w:t>
            </w:r>
            <w:proofErr w:type="spellEnd"/>
            <w:r w:rsidR="00AA0E08" w:rsidRPr="00AA0E08">
              <w:rPr>
                <w:rFonts w:ascii="Arial" w:hAnsi="Arial" w:cs="Arial"/>
                <w:b/>
              </w:rPr>
              <w:t xml:space="preserve"> pedagogiky a </w:t>
            </w:r>
            <w:proofErr w:type="spellStart"/>
            <w:r w:rsidR="00AA0E08" w:rsidRPr="00AA0E08">
              <w:rPr>
                <w:rFonts w:ascii="Arial" w:hAnsi="Arial" w:cs="Arial"/>
                <w:b/>
              </w:rPr>
              <w:t>Montessori</w:t>
            </w:r>
            <w:proofErr w:type="spellEnd"/>
            <w:r w:rsidR="00AA0E08" w:rsidRPr="00AA0E08">
              <w:rPr>
                <w:rFonts w:ascii="Arial" w:hAnsi="Arial" w:cs="Arial"/>
                <w:b/>
              </w:rPr>
              <w:t xml:space="preserve"> mateřskou školou.</w:t>
            </w:r>
          </w:p>
          <w:p w14:paraId="47886996" w14:textId="204B7D78" w:rsidR="00B31AD8" w:rsidRPr="006A017C" w:rsidRDefault="00B31AD8" w:rsidP="000C68B8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2.</w:t>
            </w:r>
            <w:r w:rsidR="006A017C">
              <w:rPr>
                <w:rFonts w:ascii="Arial" w:hAnsi="Arial" w:cs="Arial"/>
              </w:rPr>
              <w:t xml:space="preserve"> </w:t>
            </w:r>
            <w:r w:rsidR="006A017C" w:rsidRPr="006A017C">
              <w:rPr>
                <w:rFonts w:ascii="Arial" w:hAnsi="Arial" w:cs="Arial"/>
                <w:b/>
              </w:rPr>
              <w:t>Vysvětlete, o jaký výběr výzkumného vzorku šlo?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2D27A38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6424444C" w:rsidR="00164469" w:rsidRDefault="006A017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0AA0E08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A05896E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6A017C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AA0E08">
      <w:pPr>
        <w:spacing w:before="100" w:beforeAutospacing="1" w:after="100" w:afterAutospacing="1" w:line="240" w:lineRule="auto"/>
        <w:jc w:val="left"/>
      </w:pPr>
    </w:p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C75D1" w14:textId="77777777" w:rsidR="00592C17" w:rsidRDefault="00592C17" w:rsidP="00164469">
      <w:pPr>
        <w:spacing w:after="0" w:line="240" w:lineRule="auto"/>
      </w:pPr>
      <w:r>
        <w:separator/>
      </w:r>
    </w:p>
  </w:endnote>
  <w:endnote w:type="continuationSeparator" w:id="0">
    <w:p w14:paraId="664355AD" w14:textId="77777777" w:rsidR="00592C17" w:rsidRDefault="00592C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5116" w14:textId="77777777" w:rsidR="00592C17" w:rsidRDefault="00592C17" w:rsidP="00164469">
      <w:pPr>
        <w:spacing w:after="0" w:line="240" w:lineRule="auto"/>
      </w:pPr>
      <w:r>
        <w:separator/>
      </w:r>
    </w:p>
  </w:footnote>
  <w:footnote w:type="continuationSeparator" w:id="0">
    <w:p w14:paraId="7DF4E37C" w14:textId="77777777" w:rsidR="00592C17" w:rsidRDefault="00592C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113A2"/>
    <w:rsid w:val="000C68B8"/>
    <w:rsid w:val="000C6AE5"/>
    <w:rsid w:val="001221F9"/>
    <w:rsid w:val="00164469"/>
    <w:rsid w:val="001751B1"/>
    <w:rsid w:val="001E5EB7"/>
    <w:rsid w:val="00264589"/>
    <w:rsid w:val="004A5290"/>
    <w:rsid w:val="004D1C11"/>
    <w:rsid w:val="00572A8F"/>
    <w:rsid w:val="00580A65"/>
    <w:rsid w:val="00592C17"/>
    <w:rsid w:val="005B0DD1"/>
    <w:rsid w:val="00660E55"/>
    <w:rsid w:val="00692328"/>
    <w:rsid w:val="006A017C"/>
    <w:rsid w:val="007B3852"/>
    <w:rsid w:val="00832719"/>
    <w:rsid w:val="0085298D"/>
    <w:rsid w:val="00875DAF"/>
    <w:rsid w:val="0088121A"/>
    <w:rsid w:val="00891BB8"/>
    <w:rsid w:val="009F1B98"/>
    <w:rsid w:val="00A96683"/>
    <w:rsid w:val="00AA0E08"/>
    <w:rsid w:val="00B31AD8"/>
    <w:rsid w:val="00B34F61"/>
    <w:rsid w:val="00C40EFC"/>
    <w:rsid w:val="00CA332E"/>
    <w:rsid w:val="00D07DBA"/>
    <w:rsid w:val="00D91142"/>
    <w:rsid w:val="00DB07CE"/>
    <w:rsid w:val="00E36235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0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0E08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infopath/2007/PartnerControls"/>
    <ds:schemaRef ds:uri="9ae8dc29-ded3-4b3d-a689-3bf900e0e398"/>
    <ds:schemaRef ds:uri="http://purl.org/dc/elements/1.1/"/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doc. PhDr. Martina Fasnerová Ph.D.</cp:lastModifiedBy>
  <cp:revision>2</cp:revision>
  <cp:lastPrinted>2025-05-09T08:08:00Z</cp:lastPrinted>
  <dcterms:created xsi:type="dcterms:W3CDTF">2025-05-09T08:08:00Z</dcterms:created>
  <dcterms:modified xsi:type="dcterms:W3CDTF">2025-05-09T08:08:00Z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