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5B3757" w:rsidP="006F2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BF13A2">
              <w:rPr>
                <w:sz w:val="22"/>
                <w:szCs w:val="22"/>
              </w:rPr>
              <w:t xml:space="preserve">Pavla </w:t>
            </w:r>
            <w:proofErr w:type="spellStart"/>
            <w:r w:rsidR="00BF13A2">
              <w:rPr>
                <w:sz w:val="22"/>
                <w:szCs w:val="22"/>
              </w:rPr>
              <w:t>Fritzová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BF13A2" w:rsidP="00BF13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Zkušenosti truchlících s podporou okolí při ztrátě blízké osoby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5B375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Radana Kroutilová Nováková,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5B375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6F2A4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Prezenční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BF13A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BF13A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1D5EB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1D5EB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2B5CA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1D5EB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116D7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6D7FE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9673C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9673C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9673C7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9673C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AB238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stránky:</w:t>
            </w:r>
          </w:p>
          <w:p w:rsidR="003E15EF" w:rsidRDefault="00403B11" w:rsidP="003E15EF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3E15EF">
              <w:rPr>
                <w:sz w:val="22"/>
                <w:szCs w:val="22"/>
              </w:rPr>
              <w:t>řiměřený rozsah.</w:t>
            </w:r>
          </w:p>
          <w:p w:rsidR="001D5EBB" w:rsidRDefault="001D5EBB" w:rsidP="003E15EF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Práce s odbornou terminologií. Klíčové pojmy jsou dostatečně definovány.</w:t>
            </w:r>
          </w:p>
          <w:p w:rsidR="001D5EBB" w:rsidRPr="001D5EBB" w:rsidRDefault="001D1019" w:rsidP="003E15EF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="001D5EBB">
              <w:rPr>
                <w:sz w:val="22"/>
                <w:szCs w:val="22"/>
              </w:rPr>
              <w:t xml:space="preserve">echybí zásadní kapitoly bezprostředně související s daným tématem. </w:t>
            </w:r>
            <w:r w:rsidR="001D5EBB" w:rsidRPr="001D5EBB">
              <w:rPr>
                <w:sz w:val="22"/>
                <w:szCs w:val="22"/>
              </w:rPr>
              <w:t xml:space="preserve">Práce </w:t>
            </w:r>
            <w:r w:rsidR="001D5EBB">
              <w:rPr>
                <w:sz w:val="22"/>
                <w:szCs w:val="22"/>
              </w:rPr>
              <w:t xml:space="preserve">naopak </w:t>
            </w:r>
            <w:r w:rsidR="001D5EBB" w:rsidRPr="001D5EBB">
              <w:rPr>
                <w:sz w:val="22"/>
                <w:szCs w:val="22"/>
              </w:rPr>
              <w:t>neobsahuje nadbytečné kapitoly, které s daným výzkumem nesouvisí.</w:t>
            </w:r>
          </w:p>
          <w:p w:rsidR="001D5EBB" w:rsidRDefault="00DE513C" w:rsidP="003E15EF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</w:t>
            </w:r>
            <w:r w:rsidR="001D5EBB">
              <w:rPr>
                <w:sz w:val="22"/>
                <w:szCs w:val="22"/>
              </w:rPr>
              <w:t xml:space="preserve"> je provázaná s výzkumnou částí.</w:t>
            </w:r>
          </w:p>
          <w:p w:rsidR="001D5EBB" w:rsidRDefault="001D5EBB" w:rsidP="003E15EF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Zvolený design považuji vzhledem k tématu za vhodně zvolený. Podobně techniku sběru dat.</w:t>
            </w:r>
          </w:p>
          <w:p w:rsidR="001D5EBB" w:rsidRDefault="003E15EF" w:rsidP="003E15EF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Typografické zpracování je</w:t>
            </w:r>
            <w:r w:rsidR="001D5EBB">
              <w:rPr>
                <w:sz w:val="22"/>
                <w:szCs w:val="22"/>
              </w:rPr>
              <w:t xml:space="preserve"> na odpovídající úrovni (až na </w:t>
            </w:r>
            <w:proofErr w:type="spellStart"/>
            <w:r w:rsidR="001D5EBB">
              <w:rPr>
                <w:sz w:val="22"/>
                <w:szCs w:val="22"/>
              </w:rPr>
              <w:t>kp</w:t>
            </w:r>
            <w:proofErr w:type="spellEnd"/>
            <w:r w:rsidR="001D5EBB">
              <w:rPr>
                <w:sz w:val="22"/>
                <w:szCs w:val="22"/>
              </w:rPr>
              <w:t>. 6, kde je zbytečné množství podkapitol a to i nečíslovaných)</w:t>
            </w:r>
            <w:r>
              <w:rPr>
                <w:sz w:val="22"/>
                <w:szCs w:val="22"/>
              </w:rPr>
              <w:t>.</w:t>
            </w:r>
          </w:p>
          <w:p w:rsidR="001D5EBB" w:rsidRPr="00F9019A" w:rsidRDefault="001D5EBB" w:rsidP="001D5EBB">
            <w:pPr>
              <w:pStyle w:val="Odstavecseseznamem"/>
              <w:rPr>
                <w:sz w:val="22"/>
                <w:szCs w:val="22"/>
              </w:rPr>
            </w:pPr>
          </w:p>
          <w:p w:rsidR="00AB238F" w:rsidRDefault="00AB238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stránky:</w:t>
            </w:r>
          </w:p>
          <w:p w:rsidR="002B5CAD" w:rsidRDefault="002B5CAD" w:rsidP="003E15EF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Názvy kapitol neodpovídají jejich obsahu. Např.</w:t>
            </w:r>
            <w:r w:rsidR="003E15EF">
              <w:rPr>
                <w:sz w:val="22"/>
                <w:szCs w:val="22"/>
              </w:rPr>
              <w:t xml:space="preserve"> </w:t>
            </w:r>
            <w:proofErr w:type="spellStart"/>
            <w:r w:rsidRPr="002B5CAD">
              <w:rPr>
                <w:sz w:val="22"/>
                <w:szCs w:val="22"/>
              </w:rPr>
              <w:t>Kp</w:t>
            </w:r>
            <w:proofErr w:type="spellEnd"/>
            <w:r w:rsidRPr="002B5CAD">
              <w:rPr>
                <w:sz w:val="22"/>
                <w:szCs w:val="22"/>
              </w:rPr>
              <w:t xml:space="preserve">. </w:t>
            </w:r>
            <w:r w:rsidRPr="002B5CAD">
              <w:rPr>
                <w:i/>
                <w:sz w:val="22"/>
                <w:szCs w:val="22"/>
              </w:rPr>
              <w:t>Současné studie</w:t>
            </w:r>
            <w:r w:rsidR="00116D7F">
              <w:rPr>
                <w:sz w:val="22"/>
                <w:szCs w:val="22"/>
              </w:rPr>
              <w:t>. A</w:t>
            </w:r>
            <w:r w:rsidRPr="002B5CAD">
              <w:rPr>
                <w:sz w:val="22"/>
                <w:szCs w:val="22"/>
              </w:rPr>
              <w:t xml:space="preserve">utorka zde zmiňuje studie z roku 1972, 1984, 2007, 2001 nebo Freudovu práci starou více než 100 let.  </w:t>
            </w:r>
          </w:p>
          <w:p w:rsidR="000650D1" w:rsidRDefault="006D7FE7" w:rsidP="000650D1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Dílčí výzkumné cíle (dopady se obvykle měří, formulačně nepřesné „navzdory“)</w:t>
            </w:r>
            <w:r w:rsidR="00300D04">
              <w:rPr>
                <w:sz w:val="22"/>
                <w:szCs w:val="22"/>
              </w:rPr>
              <w:t xml:space="preserve">. </w:t>
            </w:r>
          </w:p>
          <w:p w:rsidR="006D7FE7" w:rsidRDefault="006D7FE7" w:rsidP="003E15EF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Nebyla dodržena induktivní logika kvalitativního výzkumu (př. na úrovni jednotlivých případů se nevynořují originální témata, </w:t>
            </w:r>
            <w:r w:rsidR="009673C7">
              <w:rPr>
                <w:sz w:val="22"/>
                <w:szCs w:val="22"/>
              </w:rPr>
              <w:t>nadřazená témata jsou u všech případů stejná</w:t>
            </w:r>
            <w:r w:rsidR="00300D04">
              <w:rPr>
                <w:sz w:val="22"/>
                <w:szCs w:val="22"/>
              </w:rPr>
              <w:t xml:space="preserve"> – nápadně kopírují kladené otázky v rozhovoru</w:t>
            </w:r>
            <w:r w:rsidR="009673C7">
              <w:rPr>
                <w:sz w:val="22"/>
                <w:szCs w:val="22"/>
              </w:rPr>
              <w:t>).</w:t>
            </w:r>
          </w:p>
          <w:p w:rsidR="003E15EF" w:rsidRPr="000650D1" w:rsidRDefault="009673C7" w:rsidP="000650D1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Nepodložené interpretace, výzkumník dle mého názoru příliš spekuluje (př. data: „Manžel. Strohé, stačí to takhle?“ Interpretace studentky: „Tato strohá odpověď naznačuje spíše odstup než blízký vztah. Odpověď může také naznačovat emocionální distanci nebo nezájem vztah více popisovat.“ Interpretace by měla „vyrůstat z dat“, udržovat blízkost k textu participanta.</w:t>
            </w:r>
          </w:p>
          <w:p w:rsidR="000650D1" w:rsidRDefault="000650D1" w:rsidP="000650D1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Některé výsledky lze očekávat. Asi není překvapující, že náhlá smrt způsobí větší šok, než neočekávaná (s. 82).</w:t>
            </w:r>
          </w:p>
          <w:p w:rsidR="00F57781" w:rsidRPr="00CC0BFF" w:rsidRDefault="000650D1" w:rsidP="00CC0BFF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Výsledky (s. 82) mají minimální vztah k dílčí</w:t>
            </w:r>
            <w:r w:rsidR="00116D7F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 xml:space="preserve"> výzkumným cílům. </w:t>
            </w:r>
          </w:p>
          <w:p w:rsidR="00EF2C50" w:rsidRPr="00F57781" w:rsidRDefault="00EF2C50" w:rsidP="00F57781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CC0BFF" w:rsidP="00CC0BFF">
            <w:pPr>
              <w:pStyle w:val="Odstavecseseznamem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 obhajobě prosím p</w:t>
            </w:r>
            <w:r w:rsidR="00F57781">
              <w:rPr>
                <w:sz w:val="22"/>
                <w:szCs w:val="22"/>
              </w:rPr>
              <w:t>řines</w:t>
            </w:r>
            <w:r>
              <w:rPr>
                <w:sz w:val="22"/>
                <w:szCs w:val="22"/>
              </w:rPr>
              <w:t>te</w:t>
            </w:r>
            <w:r w:rsidR="00F57781">
              <w:rPr>
                <w:sz w:val="22"/>
                <w:szCs w:val="22"/>
              </w:rPr>
              <w:t xml:space="preserve"> </w:t>
            </w:r>
            <w:proofErr w:type="spellStart"/>
            <w:r w:rsidR="00F57781">
              <w:rPr>
                <w:sz w:val="22"/>
                <w:szCs w:val="22"/>
              </w:rPr>
              <w:t>okódovaný</w:t>
            </w:r>
            <w:proofErr w:type="spellEnd"/>
            <w:r w:rsidR="00F57781">
              <w:rPr>
                <w:sz w:val="22"/>
                <w:szCs w:val="22"/>
              </w:rPr>
              <w:t xml:space="preserve"> materiál.</w:t>
            </w:r>
          </w:p>
          <w:p w:rsidR="000650D1" w:rsidRDefault="000650D1" w:rsidP="00CC0BFF">
            <w:pPr>
              <w:pStyle w:val="Odstavecseseznamem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 str. 82 jsou výsledky vašeho výzkumu (společná témata, která vám vzešla z analýzy). Prosím </w:t>
            </w:r>
            <w:r w:rsidR="00CC0BFF">
              <w:rPr>
                <w:sz w:val="22"/>
                <w:szCs w:val="22"/>
              </w:rPr>
              <w:t>interpretujte výsledky ve vztahu k vašim dílčím výzkumným otázkám.</w:t>
            </w:r>
          </w:p>
          <w:p w:rsidR="000650D1" w:rsidRPr="00CC0BFF" w:rsidRDefault="00F57781" w:rsidP="00CC0BFF">
            <w:pPr>
              <w:pStyle w:val="Odstavecseseznamem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Jakým způsobem přispěl váš výzkum k rozšíření odborného poznání? Čili formulujte intelektuální cíl vaší práce.</w:t>
            </w:r>
          </w:p>
          <w:p w:rsidR="00F57781" w:rsidRPr="00C60097" w:rsidRDefault="00F57781" w:rsidP="003E15EF">
            <w:pPr>
              <w:pStyle w:val="Odstavecseseznamem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2D70C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F57781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552D79">
              <w:rPr>
                <w:sz w:val="22"/>
                <w:szCs w:val="22"/>
              </w:rPr>
              <w:t xml:space="preserve"> 2</w:t>
            </w:r>
            <w:r w:rsidR="00F57781">
              <w:rPr>
                <w:sz w:val="22"/>
                <w:szCs w:val="22"/>
              </w:rPr>
              <w:t>8</w:t>
            </w:r>
            <w:r w:rsidR="00552D79">
              <w:rPr>
                <w:sz w:val="22"/>
                <w:szCs w:val="22"/>
              </w:rPr>
              <w:t>. 4. 202</w:t>
            </w:r>
            <w:r w:rsidR="00F57781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552D79">
              <w:rPr>
                <w:sz w:val="22"/>
                <w:szCs w:val="22"/>
              </w:rPr>
              <w:t xml:space="preserve"> Radana Kroutilová Nováková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545" w:rsidRDefault="00762545">
      <w:r>
        <w:separator/>
      </w:r>
    </w:p>
  </w:endnote>
  <w:endnote w:type="continuationSeparator" w:id="0">
    <w:p w:rsidR="00762545" w:rsidRDefault="00762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545" w:rsidRDefault="00762545">
      <w:r>
        <w:separator/>
      </w:r>
    </w:p>
  </w:footnote>
  <w:footnote w:type="continuationSeparator" w:id="0">
    <w:p w:rsidR="00762545" w:rsidRDefault="00762545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70023"/>
    <w:multiLevelType w:val="hybridMultilevel"/>
    <w:tmpl w:val="5420D4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054BC"/>
    <w:multiLevelType w:val="hybridMultilevel"/>
    <w:tmpl w:val="48DEBE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A6E79"/>
    <w:multiLevelType w:val="hybridMultilevel"/>
    <w:tmpl w:val="7D14FF6A"/>
    <w:lvl w:ilvl="0" w:tplc="02862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EF08FF"/>
    <w:multiLevelType w:val="hybridMultilevel"/>
    <w:tmpl w:val="9CB40D2E"/>
    <w:lvl w:ilvl="0" w:tplc="2244D5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545"/>
    <w:rsid w:val="000650D1"/>
    <w:rsid w:val="00116D7F"/>
    <w:rsid w:val="0012453C"/>
    <w:rsid w:val="001C06A5"/>
    <w:rsid w:val="001D1019"/>
    <w:rsid w:val="001D5EBB"/>
    <w:rsid w:val="002046C3"/>
    <w:rsid w:val="002B5CAD"/>
    <w:rsid w:val="002D70C7"/>
    <w:rsid w:val="00300D04"/>
    <w:rsid w:val="00341185"/>
    <w:rsid w:val="00362AB0"/>
    <w:rsid w:val="003913D3"/>
    <w:rsid w:val="003C4ECB"/>
    <w:rsid w:val="003E15EF"/>
    <w:rsid w:val="003F5DA2"/>
    <w:rsid w:val="00403B11"/>
    <w:rsid w:val="00444E57"/>
    <w:rsid w:val="00512982"/>
    <w:rsid w:val="00526D47"/>
    <w:rsid w:val="0055255D"/>
    <w:rsid w:val="00552D79"/>
    <w:rsid w:val="00580AAC"/>
    <w:rsid w:val="005B3757"/>
    <w:rsid w:val="005C219A"/>
    <w:rsid w:val="006847E2"/>
    <w:rsid w:val="006D7FE7"/>
    <w:rsid w:val="006F2A44"/>
    <w:rsid w:val="00762545"/>
    <w:rsid w:val="007A0F11"/>
    <w:rsid w:val="008614B3"/>
    <w:rsid w:val="0090014A"/>
    <w:rsid w:val="009673C7"/>
    <w:rsid w:val="009A31D9"/>
    <w:rsid w:val="009B2248"/>
    <w:rsid w:val="00A2343C"/>
    <w:rsid w:val="00A2619A"/>
    <w:rsid w:val="00AA60EA"/>
    <w:rsid w:val="00AB238F"/>
    <w:rsid w:val="00AF1740"/>
    <w:rsid w:val="00B02A88"/>
    <w:rsid w:val="00B411DB"/>
    <w:rsid w:val="00BA3203"/>
    <w:rsid w:val="00BF13A2"/>
    <w:rsid w:val="00C50B27"/>
    <w:rsid w:val="00C60097"/>
    <w:rsid w:val="00CC0BFF"/>
    <w:rsid w:val="00CE0A8B"/>
    <w:rsid w:val="00CE4377"/>
    <w:rsid w:val="00D3580B"/>
    <w:rsid w:val="00DC1BF5"/>
    <w:rsid w:val="00DE513C"/>
    <w:rsid w:val="00E11627"/>
    <w:rsid w:val="00E67C85"/>
    <w:rsid w:val="00E709EA"/>
    <w:rsid w:val="00EF2C50"/>
    <w:rsid w:val="00F1326B"/>
    <w:rsid w:val="00F57781"/>
    <w:rsid w:val="00F9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B2AA2E"/>
  <w15:chartTrackingRefBased/>
  <w15:docId w15:val="{11E61548-DFB2-4A8C-A5E7-EA655999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B23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ivatel\Downloads\POSUDEK%20OPONENTA%20DIPLOMOV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 (1)</Template>
  <TotalTime>290</TotalTime>
  <Pages>2</Pages>
  <Words>448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Uzivatel</dc:creator>
  <cp:keywords/>
  <cp:lastModifiedBy>Radana Kroutilová Nováková</cp:lastModifiedBy>
  <cp:revision>24</cp:revision>
  <cp:lastPrinted>2012-04-25T08:21:00Z</cp:lastPrinted>
  <dcterms:created xsi:type="dcterms:W3CDTF">2024-04-20T19:15:00Z</dcterms:created>
  <dcterms:modified xsi:type="dcterms:W3CDTF">2025-05-06T11:47:00Z</dcterms:modified>
</cp:coreProperties>
</file>