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241186B" w:rsidR="004C582C" w:rsidRDefault="00A75EF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Terezie Pavlánová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83B31B0" w:rsidR="004C582C" w:rsidRDefault="00A75EFA">
            <w:pPr>
              <w:spacing w:after="0" w:line="240" w:lineRule="auto"/>
              <w:rPr>
                <w:rFonts w:ascii="Arial" w:hAnsi="Arial" w:cs="Arial"/>
              </w:rPr>
            </w:pPr>
            <w:r w:rsidRPr="00A75EFA">
              <w:rPr>
                <w:rFonts w:ascii="Arial" w:hAnsi="Arial" w:cs="Arial"/>
              </w:rPr>
              <w:t>Školní zralost a připravenost na vstup do základního vzdělávání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90FACCB" w:rsidR="004C582C" w:rsidRDefault="00AC3F6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Martina Fasnerová,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97A1E4A" w:rsidR="004C582C" w:rsidRDefault="00AC3F6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B65D062" w:rsidR="004C582C" w:rsidRDefault="00AC3F6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098B9580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E2097CD" w:rsidR="004C582C" w:rsidRDefault="0078043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200515C3" w:rsidR="004C582C" w:rsidRPr="00780434" w:rsidRDefault="0078043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27D03C62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0F355AEA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AA952D1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1FF3A7C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025C09E1" w:rsidR="004C582C" w:rsidRDefault="00A75EF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3A59F31C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2762AEE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69D6DA00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257B566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1718ED63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1BE764F6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1C26E9E3" w:rsidR="004C582C" w:rsidRDefault="0041737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41A3487" w14:textId="306DA51D" w:rsidR="00A75EFA" w:rsidRPr="00A75EFA" w:rsidRDefault="00A75EFA" w:rsidP="00A75EF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A75EFA">
              <w:rPr>
                <w:rFonts w:ascii="Arial" w:hAnsi="Arial" w:cs="Arial"/>
                <w:bCs/>
              </w:rPr>
              <w:t>Předkládaná diplomová práce se zaměřuje na velmi aktuální a důležité téma školní připravenosti dětí při nástupu do základního vzdělávání. Autorka si stanovila jasné cíle, které byly v průběhu práce naplněny. Struktura práce je vhodně zvolená, jednotlivé kapitoly na sebe logicky navazují a vytvářejí ucelený odborný text. Obsah práce plně odpovídá jejímu názvu.</w:t>
            </w:r>
          </w:p>
          <w:p w14:paraId="1C5DDC1D" w14:textId="6AFCD8DE" w:rsidR="00A75EFA" w:rsidRPr="00A75EFA" w:rsidRDefault="00A75EFA" w:rsidP="00A75EF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A75EFA">
              <w:rPr>
                <w:rFonts w:ascii="Arial" w:hAnsi="Arial" w:cs="Arial"/>
                <w:bCs/>
              </w:rPr>
              <w:t xml:space="preserve">Teoretická část práce shrnuje klíčové pojmy a témata související se školní zralostí a připraveností dětí. Jednotlivé kapitoly jsou konzistentní a dobře propojené s výzkumnou částí práce, která je založena na metodách kvalitativního výzkumu – konkrétně na přímém pozorování a zpracování anamnestických údajů jednotlivých </w:t>
            </w:r>
            <w:r w:rsidR="00F413A6">
              <w:rPr>
                <w:rFonts w:ascii="Arial" w:hAnsi="Arial" w:cs="Arial"/>
                <w:bCs/>
              </w:rPr>
              <w:t>participantů</w:t>
            </w:r>
            <w:r w:rsidRPr="00A75EFA">
              <w:rPr>
                <w:rFonts w:ascii="Arial" w:hAnsi="Arial" w:cs="Arial"/>
                <w:bCs/>
              </w:rPr>
              <w:t xml:space="preserve">. Výzkumné otázky jsou formulovány </w:t>
            </w:r>
            <w:r>
              <w:rPr>
                <w:rFonts w:ascii="Arial" w:hAnsi="Arial" w:cs="Arial"/>
                <w:bCs/>
              </w:rPr>
              <w:t>přiměřeně</w:t>
            </w:r>
            <w:r w:rsidRPr="00A75EFA">
              <w:rPr>
                <w:rFonts w:ascii="Arial" w:hAnsi="Arial" w:cs="Arial"/>
                <w:bCs/>
              </w:rPr>
              <w:t>, konkrétně a smysluplně navazují na teoretická východiska.</w:t>
            </w:r>
          </w:p>
          <w:p w14:paraId="57D1F96F" w14:textId="18CA6CD1" w:rsidR="00A75EFA" w:rsidRPr="00A75EFA" w:rsidRDefault="00A75EFA" w:rsidP="00A75EF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A75EFA">
              <w:rPr>
                <w:rFonts w:ascii="Arial" w:hAnsi="Arial" w:cs="Arial"/>
                <w:bCs/>
              </w:rPr>
              <w:lastRenderedPageBreak/>
              <w:t xml:space="preserve">Při zpracování tématu autorka </w:t>
            </w:r>
            <w:r w:rsidR="00F413A6">
              <w:rPr>
                <w:rFonts w:ascii="Arial" w:hAnsi="Arial" w:cs="Arial"/>
                <w:bCs/>
              </w:rPr>
              <w:t xml:space="preserve">používá </w:t>
            </w:r>
            <w:r w:rsidRPr="00A75EFA">
              <w:rPr>
                <w:rFonts w:ascii="Arial" w:hAnsi="Arial" w:cs="Arial"/>
                <w:bCs/>
              </w:rPr>
              <w:t xml:space="preserve">spíše sekundární odbornou literaturu. Autorka práce se zaměřila na formální diagnostiku </w:t>
            </w:r>
            <w:r w:rsidR="00F413A6">
              <w:rPr>
                <w:rFonts w:ascii="Arial" w:hAnsi="Arial" w:cs="Arial"/>
                <w:bCs/>
              </w:rPr>
              <w:t>po</w:t>
            </w:r>
            <w:r w:rsidRPr="00A75EFA">
              <w:rPr>
                <w:rFonts w:ascii="Arial" w:hAnsi="Arial" w:cs="Arial"/>
                <w:bCs/>
              </w:rPr>
              <w:t xml:space="preserve">dle Bednářové a Šmardové, která je sice považována za relevantní a vhodný nástroj v oblasti diagnostiky školní připravenosti, ale </w:t>
            </w:r>
            <w:r w:rsidR="00F413A6">
              <w:rPr>
                <w:rFonts w:ascii="Arial" w:hAnsi="Arial" w:cs="Arial"/>
                <w:bCs/>
              </w:rPr>
              <w:t>zejména</w:t>
            </w:r>
            <w:r w:rsidRPr="00A75EFA">
              <w:rPr>
                <w:rFonts w:ascii="Arial" w:hAnsi="Arial" w:cs="Arial"/>
                <w:bCs/>
              </w:rPr>
              <w:t xml:space="preserve"> pro pedagogickou praxi. </w:t>
            </w:r>
          </w:p>
          <w:p w14:paraId="2D5AFA4E" w14:textId="71D85449" w:rsidR="00A75EFA" w:rsidRPr="00A75EFA" w:rsidRDefault="00A75EFA" w:rsidP="00A75EF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A75EFA">
              <w:rPr>
                <w:rFonts w:ascii="Arial" w:hAnsi="Arial" w:cs="Arial"/>
                <w:bCs/>
              </w:rPr>
              <w:t>Přes nesporné kvality práce je však třeba upozornit na několik drobnějších nedostatků. V textu se objevují gramatic</w:t>
            </w:r>
            <w:r w:rsidR="00FA5D59">
              <w:rPr>
                <w:rFonts w:ascii="Arial" w:hAnsi="Arial" w:cs="Arial"/>
                <w:bCs/>
              </w:rPr>
              <w:t xml:space="preserve">ké a stylistické chyby (s. 23…). </w:t>
            </w:r>
            <w:r w:rsidRPr="00A75EFA">
              <w:rPr>
                <w:rFonts w:ascii="Arial" w:hAnsi="Arial" w:cs="Arial"/>
                <w:bCs/>
              </w:rPr>
              <w:t xml:space="preserve">V práci se </w:t>
            </w:r>
            <w:r w:rsidR="00FA5D59">
              <w:rPr>
                <w:rFonts w:ascii="Arial" w:hAnsi="Arial" w:cs="Arial"/>
                <w:bCs/>
              </w:rPr>
              <w:t>ojediněle vyskytuje méně odborný výraz „předškolák“, který</w:t>
            </w:r>
            <w:bookmarkStart w:id="0" w:name="_GoBack"/>
            <w:bookmarkEnd w:id="0"/>
            <w:r w:rsidRPr="00A75EFA">
              <w:rPr>
                <w:rFonts w:ascii="Arial" w:hAnsi="Arial" w:cs="Arial"/>
                <w:bCs/>
              </w:rPr>
              <w:t xml:space="preserve"> by bylo vhodné nahradit terminologicky přesnějším</w:t>
            </w:r>
            <w:r w:rsidR="00F413A6">
              <w:rPr>
                <w:rFonts w:ascii="Arial" w:hAnsi="Arial" w:cs="Arial"/>
                <w:bCs/>
              </w:rPr>
              <w:t xml:space="preserve"> </w:t>
            </w:r>
            <w:r w:rsidRPr="00A75EFA">
              <w:rPr>
                <w:rFonts w:ascii="Arial" w:hAnsi="Arial" w:cs="Arial"/>
                <w:bCs/>
              </w:rPr>
              <w:t>výraz</w:t>
            </w:r>
            <w:r w:rsidR="00F413A6">
              <w:rPr>
                <w:rFonts w:ascii="Arial" w:hAnsi="Arial" w:cs="Arial"/>
                <w:bCs/>
              </w:rPr>
              <w:t>em</w:t>
            </w:r>
            <w:r w:rsidRPr="00A75EFA">
              <w:rPr>
                <w:rFonts w:ascii="Arial" w:hAnsi="Arial" w:cs="Arial"/>
                <w:bCs/>
              </w:rPr>
              <w:t>. Za odborně problematické lze považovat také tvrzení o vyhraněnosti laterality (s. 15).</w:t>
            </w:r>
          </w:p>
          <w:p w14:paraId="16415A28" w14:textId="77777777" w:rsidR="00A75EFA" w:rsidRPr="00A75EFA" w:rsidRDefault="00A75EFA" w:rsidP="00A75EFA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A75EFA">
              <w:rPr>
                <w:rFonts w:ascii="Arial" w:hAnsi="Arial" w:cs="Arial"/>
                <w:bCs/>
              </w:rPr>
              <w:t>Celkově se jedná o zdařilou práci, která přináší praktické poznatky z terénu a kvalitní propojení teorie s praxí. Výzkumná část je metodologicky dobře zvládnutá a tematické zaměření práce je z hlediska pedagogické praxe přínosné.</w:t>
            </w:r>
          </w:p>
          <w:p w14:paraId="462DF70E" w14:textId="77777777" w:rsidR="00A75EFA" w:rsidRPr="00355FFE" w:rsidRDefault="00A75EFA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66C72A6E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 xml:space="preserve">Práce byla zkontrolována systémem Theses.cz pro zhodnocení původnosti a vedoucím práce s výsledkem: práce </w:t>
            </w:r>
            <w:r w:rsidRPr="0041737B">
              <w:rPr>
                <w:rFonts w:ascii="Arial" w:hAnsi="Arial" w:cs="Arial"/>
                <w:b/>
                <w:bCs/>
              </w:rPr>
              <w:t xml:space="preserve">není </w:t>
            </w:r>
            <w:r w:rsidRPr="00355FFE">
              <w:rPr>
                <w:rFonts w:ascii="Arial" w:hAnsi="Arial" w:cs="Arial"/>
              </w:rPr>
              <w:t>plagiát.</w:t>
            </w:r>
          </w:p>
          <w:p w14:paraId="3EE3253F" w14:textId="63D9232A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41737B">
              <w:rPr>
                <w:rFonts w:ascii="Arial" w:hAnsi="Arial" w:cs="Arial"/>
                <w:b/>
                <w:bCs/>
              </w:rPr>
              <w:t>doporučuji</w:t>
            </w:r>
            <w:r w:rsidR="0041737B">
              <w:rPr>
                <w:rFonts w:ascii="Arial" w:hAnsi="Arial" w:cs="Arial"/>
                <w:b/>
                <w:bCs/>
              </w:rPr>
              <w:t xml:space="preserve"> </w:t>
            </w:r>
            <w:r w:rsidRPr="00355FFE">
              <w:rPr>
                <w:rFonts w:ascii="Arial" w:hAnsi="Arial" w:cs="Arial"/>
              </w:rPr>
              <w:t>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46077A31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780434">
              <w:rPr>
                <w:rFonts w:ascii="Arial" w:hAnsi="Arial" w:cs="Arial"/>
                <w:b/>
              </w:rPr>
              <w:t xml:space="preserve"> </w:t>
            </w:r>
            <w:r w:rsidR="001C2937" w:rsidRPr="001C2937">
              <w:rPr>
                <w:rFonts w:ascii="Arial" w:hAnsi="Arial" w:cs="Arial"/>
                <w:b/>
              </w:rPr>
              <w:t xml:space="preserve">Vysvětlete, o jaký typ diagnostiky se jedná u tzv. </w:t>
            </w:r>
            <w:r w:rsidR="001C2937">
              <w:rPr>
                <w:rFonts w:ascii="Arial" w:hAnsi="Arial" w:cs="Arial"/>
                <w:b/>
              </w:rPr>
              <w:t>„</w:t>
            </w:r>
            <w:r w:rsidR="001C2937" w:rsidRPr="001C2937">
              <w:rPr>
                <w:rFonts w:ascii="Arial" w:hAnsi="Arial" w:cs="Arial"/>
                <w:b/>
              </w:rPr>
              <w:t>zápisu</w:t>
            </w:r>
            <w:r w:rsidR="001C2937">
              <w:rPr>
                <w:rFonts w:ascii="Arial" w:hAnsi="Arial" w:cs="Arial"/>
                <w:b/>
              </w:rPr>
              <w:t>“</w:t>
            </w:r>
            <w:r w:rsidR="001C2937" w:rsidRPr="001C2937">
              <w:rPr>
                <w:rFonts w:ascii="Arial" w:hAnsi="Arial" w:cs="Arial"/>
                <w:b/>
              </w:rPr>
              <w:t xml:space="preserve"> do základního vzdělávání.</w:t>
            </w:r>
          </w:p>
          <w:p w14:paraId="47886996" w14:textId="0C4700D7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1C2937" w:rsidRPr="001C2937">
              <w:t xml:space="preserve"> </w:t>
            </w:r>
            <w:r w:rsidR="001C2937" w:rsidRPr="001C2937">
              <w:rPr>
                <w:rFonts w:ascii="Arial" w:hAnsi="Arial" w:cs="Arial"/>
                <w:b/>
              </w:rPr>
              <w:t xml:space="preserve">Zdůvodněte souvislost mezi </w:t>
            </w:r>
            <w:proofErr w:type="spellStart"/>
            <w:r w:rsidR="001C2937" w:rsidRPr="001C2937">
              <w:rPr>
                <w:rFonts w:ascii="Arial" w:hAnsi="Arial" w:cs="Arial"/>
                <w:b/>
              </w:rPr>
              <w:t>grafomotorickými</w:t>
            </w:r>
            <w:proofErr w:type="spellEnd"/>
            <w:r w:rsidR="001C2937" w:rsidRPr="001C2937">
              <w:rPr>
                <w:rFonts w:ascii="Arial" w:hAnsi="Arial" w:cs="Arial"/>
                <w:b/>
              </w:rPr>
              <w:t xml:space="preserve"> a komunikativními deficity, které jste zjistil</w:t>
            </w:r>
            <w:r w:rsidR="001C2937">
              <w:rPr>
                <w:rFonts w:ascii="Arial" w:hAnsi="Arial" w:cs="Arial"/>
                <w:b/>
              </w:rPr>
              <w:t>a</w:t>
            </w:r>
            <w:r w:rsidR="001C2937" w:rsidRPr="001C2937">
              <w:rPr>
                <w:rFonts w:ascii="Arial" w:hAnsi="Arial" w:cs="Arial"/>
                <w:b/>
              </w:rPr>
              <w:t xml:space="preserve"> u dětí předškolního věku.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3F7E47AA" w:rsidR="004C582C" w:rsidRDefault="00FA5D5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3662C036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62F3986D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proofErr w:type="gramStart"/>
            <w:r w:rsidR="0041737B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1C2937"/>
    <w:rsid w:val="00277C39"/>
    <w:rsid w:val="00355FFE"/>
    <w:rsid w:val="003678BA"/>
    <w:rsid w:val="003B2A08"/>
    <w:rsid w:val="0041737B"/>
    <w:rsid w:val="00464444"/>
    <w:rsid w:val="00467DB1"/>
    <w:rsid w:val="004727A9"/>
    <w:rsid w:val="004C582C"/>
    <w:rsid w:val="004F155C"/>
    <w:rsid w:val="00543B73"/>
    <w:rsid w:val="00585921"/>
    <w:rsid w:val="005E750E"/>
    <w:rsid w:val="00660F9F"/>
    <w:rsid w:val="00691081"/>
    <w:rsid w:val="006A6DE6"/>
    <w:rsid w:val="006E7EF3"/>
    <w:rsid w:val="00780434"/>
    <w:rsid w:val="007E575E"/>
    <w:rsid w:val="00880B26"/>
    <w:rsid w:val="00934879"/>
    <w:rsid w:val="00A75EFA"/>
    <w:rsid w:val="00AB6284"/>
    <w:rsid w:val="00AC3F67"/>
    <w:rsid w:val="00AF7818"/>
    <w:rsid w:val="00B25847"/>
    <w:rsid w:val="00C946BA"/>
    <w:rsid w:val="00D64368"/>
    <w:rsid w:val="00E43CDB"/>
    <w:rsid w:val="00E91A7E"/>
    <w:rsid w:val="00EF034B"/>
    <w:rsid w:val="00F23392"/>
    <w:rsid w:val="00F413A6"/>
    <w:rsid w:val="00FA5D59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524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doc. PhDr. Martina Fasnerová Ph.D.</cp:lastModifiedBy>
  <cp:revision>4</cp:revision>
  <cp:lastPrinted>2018-04-21T20:34:00Z</cp:lastPrinted>
  <dcterms:created xsi:type="dcterms:W3CDTF">2025-05-07T12:15:00Z</dcterms:created>
  <dcterms:modified xsi:type="dcterms:W3CDTF">2025-05-09T06:42:00Z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