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5FFA7548" w14:textId="77777777" w:rsidTr="00C50B27">
        <w:tc>
          <w:tcPr>
            <w:tcW w:w="9828" w:type="dxa"/>
            <w:gridSpan w:val="9"/>
          </w:tcPr>
          <w:p w14:paraId="7DC7404B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6EB3487" w14:textId="77777777" w:rsidTr="00C50B27">
        <w:tc>
          <w:tcPr>
            <w:tcW w:w="2808" w:type="dxa"/>
          </w:tcPr>
          <w:p w14:paraId="267224B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03F69CD4" w14:textId="04833156" w:rsidR="006847E2" w:rsidRPr="00C50B27" w:rsidRDefault="004D0135" w:rsidP="00362AB0">
            <w:pPr>
              <w:rPr>
                <w:sz w:val="22"/>
                <w:szCs w:val="22"/>
              </w:rPr>
            </w:pPr>
            <w:r w:rsidRPr="004D0135">
              <w:rPr>
                <w:sz w:val="22"/>
                <w:szCs w:val="22"/>
              </w:rPr>
              <w:t xml:space="preserve">Bc. </w:t>
            </w:r>
            <w:r w:rsidR="00964D02" w:rsidRPr="00964D02">
              <w:rPr>
                <w:sz w:val="22"/>
                <w:szCs w:val="22"/>
              </w:rPr>
              <w:t>Šárka Lukášová</w:t>
            </w:r>
          </w:p>
        </w:tc>
      </w:tr>
      <w:tr w:rsidR="006847E2" w:rsidRPr="00C50B27" w14:paraId="0AEC6D75" w14:textId="77777777" w:rsidTr="00C50B27">
        <w:tc>
          <w:tcPr>
            <w:tcW w:w="2808" w:type="dxa"/>
          </w:tcPr>
          <w:p w14:paraId="284AEBC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D43BE67" w14:textId="7F10EFD4" w:rsidR="006847E2" w:rsidRPr="00C50B27" w:rsidRDefault="00964D02" w:rsidP="00362AB0">
            <w:pPr>
              <w:rPr>
                <w:sz w:val="22"/>
                <w:szCs w:val="22"/>
              </w:rPr>
            </w:pPr>
            <w:r w:rsidRPr="00964D02">
              <w:rPr>
                <w:sz w:val="22"/>
                <w:szCs w:val="22"/>
              </w:rPr>
              <w:t>Postoje učitelů k cizincům</w:t>
            </w:r>
          </w:p>
        </w:tc>
      </w:tr>
      <w:tr w:rsidR="006847E2" w:rsidRPr="00C50B27" w14:paraId="473E999B" w14:textId="77777777" w:rsidTr="00C50B27">
        <w:tc>
          <w:tcPr>
            <w:tcW w:w="2808" w:type="dxa"/>
          </w:tcPr>
          <w:p w14:paraId="2B2FD488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64F933A1" w14:textId="77777777" w:rsidR="006847E2" w:rsidRPr="00C50B27" w:rsidRDefault="004D01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4440E3F0" w14:textId="77777777" w:rsidTr="00C50B27">
        <w:tc>
          <w:tcPr>
            <w:tcW w:w="2808" w:type="dxa"/>
          </w:tcPr>
          <w:p w14:paraId="47979B49" w14:textId="77777777"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E2D2067" w14:textId="77777777" w:rsidR="006847E2" w:rsidRPr="00C50B27" w:rsidRDefault="004D01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0E91B7E" w14:textId="77777777" w:rsidTr="00C50B27">
        <w:tc>
          <w:tcPr>
            <w:tcW w:w="2808" w:type="dxa"/>
          </w:tcPr>
          <w:p w14:paraId="087543D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15B80D76" w14:textId="28E13EDC" w:rsidR="006847E2" w:rsidRPr="00C50B27" w:rsidRDefault="00964D02" w:rsidP="00964D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5CE5B86E" w14:textId="77777777" w:rsidTr="00C50B27">
        <w:tc>
          <w:tcPr>
            <w:tcW w:w="2808" w:type="dxa"/>
            <w:vAlign w:val="center"/>
          </w:tcPr>
          <w:p w14:paraId="19D09062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13FD0BF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83824BA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203C87EF" w14:textId="77777777" w:rsidTr="00C50B27">
        <w:tc>
          <w:tcPr>
            <w:tcW w:w="9828" w:type="dxa"/>
            <w:gridSpan w:val="9"/>
            <w:shd w:val="clear" w:color="auto" w:fill="A6A6A6"/>
          </w:tcPr>
          <w:p w14:paraId="73E12B06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091D891D" w14:textId="77777777" w:rsidTr="00C50B27">
        <w:tc>
          <w:tcPr>
            <w:tcW w:w="6791" w:type="dxa"/>
            <w:gridSpan w:val="3"/>
          </w:tcPr>
          <w:p w14:paraId="4D378DF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674D90F8" w14:textId="3AF9376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BF774D" w14:textId="76767F2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508C7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62922EB" w14:textId="487B2C9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2D76FA" w14:textId="22A9003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23A13FD" w14:textId="4FFFC80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0493BD2" w14:textId="77777777" w:rsidTr="00C50B27">
        <w:tc>
          <w:tcPr>
            <w:tcW w:w="6791" w:type="dxa"/>
            <w:gridSpan w:val="3"/>
          </w:tcPr>
          <w:p w14:paraId="4D21CA7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461EF07" w14:textId="56AC876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1BAA18" w14:textId="2717C9F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5950A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978131F" w14:textId="3AAAE03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828127" w14:textId="12E01C5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A1766E" w14:textId="14EAE85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3E25CB9" w14:textId="77777777" w:rsidTr="00C50B27">
        <w:tc>
          <w:tcPr>
            <w:tcW w:w="6791" w:type="dxa"/>
            <w:gridSpan w:val="3"/>
          </w:tcPr>
          <w:p w14:paraId="0488A350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8EDD423" w14:textId="095BA30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EFEC4D" w14:textId="2102F41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49188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83F6CC7" w14:textId="2CB18ED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3CF7CC" w14:textId="3D52CDE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FAF700" w14:textId="546EE4F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036B94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E0BCEA4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79C40317" w14:textId="77777777" w:rsidTr="00C50B27">
        <w:tc>
          <w:tcPr>
            <w:tcW w:w="6791" w:type="dxa"/>
            <w:gridSpan w:val="3"/>
          </w:tcPr>
          <w:p w14:paraId="5C42EC4C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0E701028" w14:textId="7C3FA4A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287B43" w14:textId="27CCF0D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0DA40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E5AE048" w14:textId="716EB19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5B2363" w14:textId="79E56C0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6698945" w14:textId="3E9875A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7AC254" w14:textId="77777777" w:rsidTr="00C50B27">
        <w:tc>
          <w:tcPr>
            <w:tcW w:w="6791" w:type="dxa"/>
            <w:gridSpan w:val="3"/>
          </w:tcPr>
          <w:p w14:paraId="6FB78030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6DBDB4EF" w14:textId="3DC140F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D32CA3" w14:textId="2233F16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642DC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73CE67C" w14:textId="2712015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630FEC" w14:textId="6D7470A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66814A" w14:textId="41EAF2E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82C4CD0" w14:textId="77777777" w:rsidTr="00C50B27">
        <w:tc>
          <w:tcPr>
            <w:tcW w:w="6791" w:type="dxa"/>
            <w:gridSpan w:val="3"/>
          </w:tcPr>
          <w:p w14:paraId="247E178A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459C8E6" w14:textId="22FA925B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37CE92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A08A56C" w14:textId="4E9398C5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8BF2BE7" w14:textId="407B205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040693" w14:textId="794E00A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A7CFE15" w14:textId="5C81C42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35D3962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68B919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C871C92" w14:textId="77777777" w:rsidTr="00C50B27">
        <w:tc>
          <w:tcPr>
            <w:tcW w:w="6791" w:type="dxa"/>
            <w:gridSpan w:val="3"/>
          </w:tcPr>
          <w:p w14:paraId="2A6F0AD1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00FEBFD5" w14:textId="48F69A8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1201EE" w14:textId="250B98E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E0E019" w14:textId="69F2DCC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F02262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07F795F" w14:textId="1B94704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55FF000" w14:textId="517F4C0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EBCC619" w14:textId="77777777" w:rsidTr="00C50B27">
        <w:tc>
          <w:tcPr>
            <w:tcW w:w="6791" w:type="dxa"/>
            <w:gridSpan w:val="3"/>
          </w:tcPr>
          <w:p w14:paraId="465FEE7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694B6A59" w14:textId="07871C7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3BB77F" w14:textId="1BE6FD1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FB2A79" w14:textId="266C182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994BA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FF854DC" w14:textId="7A87564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4DC33D2" w14:textId="7519D18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9502988" w14:textId="77777777" w:rsidTr="00C50B27">
        <w:tc>
          <w:tcPr>
            <w:tcW w:w="6791" w:type="dxa"/>
            <w:gridSpan w:val="3"/>
          </w:tcPr>
          <w:p w14:paraId="3B08798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F2A548E" w14:textId="53EF3C1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FAADBE" w14:textId="06750FE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E829EB" w14:textId="3F6E530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19CD25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83D653C" w14:textId="6B92ADB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6199A4" w14:textId="4154C19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F4E4F70" w14:textId="77777777" w:rsidTr="00C50B27">
        <w:tc>
          <w:tcPr>
            <w:tcW w:w="6791" w:type="dxa"/>
            <w:gridSpan w:val="3"/>
          </w:tcPr>
          <w:p w14:paraId="3356111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07DB3CB0" w14:textId="32A8206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B3D36E" w14:textId="4BC07DD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C2CBE0" w14:textId="5F72A21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5140A9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CE753BA" w14:textId="4FE82DD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83FB5A" w14:textId="0F5BCD8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B1F0D8" w14:textId="77777777" w:rsidTr="00B411DB">
        <w:tc>
          <w:tcPr>
            <w:tcW w:w="9828" w:type="dxa"/>
            <w:gridSpan w:val="9"/>
            <w:shd w:val="clear" w:color="auto" w:fill="A6A6A6"/>
          </w:tcPr>
          <w:p w14:paraId="3A4A47D1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1F92933C" w14:textId="77777777" w:rsidTr="00C50B27">
        <w:tc>
          <w:tcPr>
            <w:tcW w:w="6791" w:type="dxa"/>
            <w:gridSpan w:val="3"/>
          </w:tcPr>
          <w:p w14:paraId="1B71791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B3F5366" w14:textId="6A4C978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6F6D68" w14:textId="5D503D4D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C52AA4" w14:textId="615A392C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0192CC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A695EF2" w14:textId="40FE26F8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6C44A7" w14:textId="7647F13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5D50183" w14:textId="77777777" w:rsidTr="00C50B27">
        <w:tc>
          <w:tcPr>
            <w:tcW w:w="6791" w:type="dxa"/>
            <w:gridSpan w:val="3"/>
          </w:tcPr>
          <w:p w14:paraId="5527331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BE018CD" w14:textId="7B64885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245EB1" w14:textId="0D7C7A1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518D8E" w14:textId="5770626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0B077F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CF66663" w14:textId="2761D53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3C2DE3F" w14:textId="13EDDDC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6B9EB4A" w14:textId="77777777" w:rsidTr="00C50B27">
        <w:tc>
          <w:tcPr>
            <w:tcW w:w="9828" w:type="dxa"/>
            <w:gridSpan w:val="9"/>
          </w:tcPr>
          <w:p w14:paraId="77A7C445" w14:textId="77777777" w:rsidR="00B411DB" w:rsidRPr="00324C7A" w:rsidRDefault="00B411DB" w:rsidP="00324C7A">
            <w:pPr>
              <w:jc w:val="both"/>
              <w:rPr>
                <w:b/>
                <w:sz w:val="22"/>
                <w:szCs w:val="22"/>
              </w:rPr>
            </w:pPr>
            <w:bookmarkStart w:id="0" w:name="_GoBack"/>
            <w:r w:rsidRPr="00324C7A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13177CDE" w14:textId="77777777" w:rsidR="00BA7688" w:rsidRPr="00324C7A" w:rsidRDefault="00BA7688" w:rsidP="00324C7A">
            <w:p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>Silné stránky práce:</w:t>
            </w:r>
          </w:p>
          <w:p w14:paraId="071DFC56" w14:textId="33131A0C" w:rsidR="00BA7688" w:rsidRPr="00324C7A" w:rsidRDefault="001D052A" w:rsidP="00324C7A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>Aktuální téma</w:t>
            </w:r>
            <w:r w:rsidR="00BA7688" w:rsidRPr="00324C7A">
              <w:rPr>
                <w:sz w:val="22"/>
                <w:szCs w:val="22"/>
              </w:rPr>
              <w:t xml:space="preserve"> </w:t>
            </w:r>
            <w:r w:rsidR="00B9199C" w:rsidRPr="00324C7A">
              <w:rPr>
                <w:sz w:val="22"/>
                <w:szCs w:val="22"/>
              </w:rPr>
              <w:t>reflektující současnou situaci na školách.</w:t>
            </w:r>
          </w:p>
          <w:p w14:paraId="67FDC86F" w14:textId="77777777" w:rsidR="00B9199C" w:rsidRPr="00324C7A" w:rsidRDefault="00B9199C" w:rsidP="00324C7A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>Oceňuji pasáž zformulování teoretických východisek pro výzkum (s. 42-44).</w:t>
            </w:r>
          </w:p>
          <w:p w14:paraId="7C5BBB22" w14:textId="77777777" w:rsidR="00BA7688" w:rsidRPr="00324C7A" w:rsidRDefault="00BA7688" w:rsidP="00324C7A">
            <w:p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>Slabé stránky práce:</w:t>
            </w:r>
          </w:p>
          <w:p w14:paraId="7A21886B" w14:textId="60E92C17" w:rsidR="00B411DB" w:rsidRPr="00324C7A" w:rsidRDefault="001D052A" w:rsidP="00324C7A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>Uvítala bych zpřesnění názvu práce</w:t>
            </w:r>
            <w:r w:rsidR="00636197" w:rsidRPr="00324C7A">
              <w:rPr>
                <w:sz w:val="22"/>
                <w:szCs w:val="22"/>
              </w:rPr>
              <w:t xml:space="preserve"> -</w:t>
            </w:r>
            <w:r w:rsidRPr="00324C7A">
              <w:rPr>
                <w:sz w:val="22"/>
                <w:szCs w:val="22"/>
              </w:rPr>
              <w:t xml:space="preserve"> postoje učitelů </w:t>
            </w:r>
            <w:r w:rsidR="00636197" w:rsidRPr="00324C7A">
              <w:rPr>
                <w:sz w:val="22"/>
                <w:szCs w:val="22"/>
              </w:rPr>
              <w:t xml:space="preserve">např. </w:t>
            </w:r>
            <w:r w:rsidR="00636197" w:rsidRPr="00324C7A">
              <w:rPr>
                <w:i/>
                <w:sz w:val="22"/>
                <w:szCs w:val="22"/>
              </w:rPr>
              <w:t>k žákům s OMJ;</w:t>
            </w:r>
            <w:r w:rsidRPr="00324C7A">
              <w:rPr>
                <w:i/>
                <w:sz w:val="22"/>
                <w:szCs w:val="22"/>
              </w:rPr>
              <w:t>(dětí</w:t>
            </w:r>
            <w:r w:rsidR="005B052B" w:rsidRPr="00324C7A">
              <w:rPr>
                <w:i/>
                <w:sz w:val="22"/>
                <w:szCs w:val="22"/>
              </w:rPr>
              <w:t>/ž</w:t>
            </w:r>
            <w:r w:rsidR="00636197" w:rsidRPr="00324C7A">
              <w:rPr>
                <w:i/>
                <w:sz w:val="22"/>
                <w:szCs w:val="22"/>
              </w:rPr>
              <w:t>á</w:t>
            </w:r>
            <w:r w:rsidR="005B052B" w:rsidRPr="00324C7A">
              <w:rPr>
                <w:i/>
                <w:sz w:val="22"/>
                <w:szCs w:val="22"/>
              </w:rPr>
              <w:t xml:space="preserve">ků - </w:t>
            </w:r>
            <w:r w:rsidRPr="00324C7A">
              <w:rPr>
                <w:i/>
                <w:sz w:val="22"/>
                <w:szCs w:val="22"/>
              </w:rPr>
              <w:t>cizinců)</w:t>
            </w:r>
            <w:r w:rsidR="00636197" w:rsidRPr="00324C7A">
              <w:rPr>
                <w:i/>
                <w:sz w:val="22"/>
                <w:szCs w:val="22"/>
              </w:rPr>
              <w:t xml:space="preserve"> apod.</w:t>
            </w:r>
          </w:p>
          <w:p w14:paraId="24D623B3" w14:textId="7D3FC0DC" w:rsidR="001D052A" w:rsidRPr="00324C7A" w:rsidRDefault="001D052A" w:rsidP="00324C7A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 xml:space="preserve">Text v některých </w:t>
            </w:r>
            <w:r w:rsidR="00636197" w:rsidRPr="00324C7A">
              <w:rPr>
                <w:sz w:val="22"/>
                <w:szCs w:val="22"/>
              </w:rPr>
              <w:t>odstavcích</w:t>
            </w:r>
            <w:r w:rsidRPr="00324C7A">
              <w:rPr>
                <w:sz w:val="22"/>
                <w:szCs w:val="22"/>
              </w:rPr>
              <w:t xml:space="preserve"> není odkazován na zdroj a zároveň není jasné, že je to text autorčin. Uvítala bych také více logičtější členění odstavců – </w:t>
            </w:r>
            <w:r w:rsidR="005B052B" w:rsidRPr="00324C7A">
              <w:rPr>
                <w:sz w:val="22"/>
                <w:szCs w:val="22"/>
              </w:rPr>
              <w:t xml:space="preserve">ten </w:t>
            </w:r>
            <w:r w:rsidRPr="00324C7A">
              <w:rPr>
                <w:sz w:val="22"/>
                <w:szCs w:val="22"/>
              </w:rPr>
              <w:t>někdy čítá pouze jednu větu či souvětí.</w:t>
            </w:r>
          </w:p>
          <w:p w14:paraId="3425A148" w14:textId="76F39C48" w:rsidR="001D052A" w:rsidRPr="00324C7A" w:rsidRDefault="001D052A" w:rsidP="00324C7A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 xml:space="preserve">Některá témata v první kapitole považuji za nadbytečná, např. </w:t>
            </w:r>
            <w:r w:rsidRPr="00324C7A">
              <w:rPr>
                <w:i/>
                <w:sz w:val="22"/>
                <w:szCs w:val="22"/>
              </w:rPr>
              <w:t>Multiku</w:t>
            </w:r>
            <w:r w:rsidR="005B052B" w:rsidRPr="00324C7A">
              <w:rPr>
                <w:i/>
                <w:sz w:val="22"/>
                <w:szCs w:val="22"/>
              </w:rPr>
              <w:t>l</w:t>
            </w:r>
            <w:r w:rsidRPr="00324C7A">
              <w:rPr>
                <w:i/>
                <w:sz w:val="22"/>
                <w:szCs w:val="22"/>
              </w:rPr>
              <w:t>turní výchova</w:t>
            </w:r>
            <w:r w:rsidRPr="00324C7A">
              <w:rPr>
                <w:sz w:val="22"/>
                <w:szCs w:val="22"/>
              </w:rPr>
              <w:t>.</w:t>
            </w:r>
          </w:p>
          <w:p w14:paraId="6F5F7C1B" w14:textId="358AA740" w:rsidR="001D052A" w:rsidRPr="00324C7A" w:rsidRDefault="001D052A" w:rsidP="00324C7A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 xml:space="preserve">Pozor na zaměňování zkratky OMJ </w:t>
            </w:r>
            <w:proofErr w:type="spellStart"/>
            <w:r w:rsidRPr="00324C7A">
              <w:rPr>
                <w:sz w:val="22"/>
                <w:szCs w:val="22"/>
              </w:rPr>
              <w:t>vs</w:t>
            </w:r>
            <w:proofErr w:type="spellEnd"/>
            <w:r w:rsidRPr="00324C7A">
              <w:rPr>
                <w:sz w:val="22"/>
                <w:szCs w:val="22"/>
              </w:rPr>
              <w:t xml:space="preserve"> OJM, nebo na význam zkratky Š</w:t>
            </w:r>
            <w:r w:rsidR="00B9199C" w:rsidRPr="00324C7A">
              <w:rPr>
                <w:sz w:val="22"/>
                <w:szCs w:val="22"/>
              </w:rPr>
              <w:t>PZ (To není „</w:t>
            </w:r>
            <w:r w:rsidRPr="00324C7A">
              <w:rPr>
                <w:sz w:val="22"/>
                <w:szCs w:val="22"/>
              </w:rPr>
              <w:t>školské pedagogické zařízení</w:t>
            </w:r>
            <w:r w:rsidR="00B9199C" w:rsidRPr="00324C7A">
              <w:rPr>
                <w:sz w:val="22"/>
                <w:szCs w:val="22"/>
              </w:rPr>
              <w:t>“, jak studentka uvádí v seznamu zkratek)</w:t>
            </w:r>
            <w:r w:rsidR="005B052B" w:rsidRPr="00324C7A">
              <w:rPr>
                <w:sz w:val="22"/>
                <w:szCs w:val="22"/>
              </w:rPr>
              <w:t>,</w:t>
            </w:r>
            <w:r w:rsidR="00B9199C" w:rsidRPr="00324C7A">
              <w:rPr>
                <w:sz w:val="22"/>
                <w:szCs w:val="22"/>
              </w:rPr>
              <w:t xml:space="preserve"> ani ŠPP není „školské poradenské pracoviště“ (uvedeno tamtéž).</w:t>
            </w:r>
          </w:p>
          <w:p w14:paraId="3DD9B7EC" w14:textId="7EDAFDE5" w:rsidR="001D052A" w:rsidRPr="00324C7A" w:rsidRDefault="001D052A" w:rsidP="00324C7A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>Ocenila bych hlubší logiku při skládání jednotlivých témat teoretické části práce.</w:t>
            </w:r>
          </w:p>
          <w:p w14:paraId="324B3B98" w14:textId="521A2AA7" w:rsidR="00B9199C" w:rsidRPr="00324C7A" w:rsidRDefault="00B9199C" w:rsidP="00324C7A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 xml:space="preserve">Výhrady mám k nastavení cílů výzkumu. Jako proměnnou v hlavním cíli bych v souladu s názvem práce spíše očekávala analýzu postojů učitelů k žákům – cizincům, než nastavení vysoce ambiciózního cíle: </w:t>
            </w:r>
            <w:r w:rsidR="005B052B" w:rsidRPr="00324C7A">
              <w:rPr>
                <w:i/>
                <w:sz w:val="22"/>
                <w:szCs w:val="22"/>
              </w:rPr>
              <w:t>„</w:t>
            </w:r>
            <w:r w:rsidRPr="00324C7A">
              <w:rPr>
                <w:i/>
                <w:sz w:val="22"/>
                <w:szCs w:val="22"/>
              </w:rPr>
              <w:t>Jak vybrané faktory ovlivňují postoje učitelů k žákům – cizincům“</w:t>
            </w:r>
            <w:r w:rsidRPr="00324C7A">
              <w:rPr>
                <w:sz w:val="22"/>
                <w:szCs w:val="22"/>
              </w:rPr>
              <w:t xml:space="preserve"> (s. 44). Dílčí cíle 1 a 2 počítají právě s identifikací postojů. Dílčí cíl 3 je nesrozumitelně zformulován. Dílčí cíl 4 není příliš vtažný k HC.</w:t>
            </w:r>
          </w:p>
          <w:p w14:paraId="663F213E" w14:textId="5998FDBB" w:rsidR="005B052B" w:rsidRPr="00324C7A" w:rsidRDefault="005B052B" w:rsidP="00324C7A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 xml:space="preserve">Proč se výzkum orientuje na postoje učitelů </w:t>
            </w:r>
            <w:r w:rsidRPr="00324C7A">
              <w:rPr>
                <w:i/>
                <w:sz w:val="22"/>
                <w:szCs w:val="22"/>
              </w:rPr>
              <w:t>základních škol, středních odborných škol a středních odborných učilišť</w:t>
            </w:r>
            <w:r w:rsidRPr="00324C7A">
              <w:rPr>
                <w:sz w:val="22"/>
                <w:szCs w:val="22"/>
              </w:rPr>
              <w:t xml:space="preserve"> k žákům s odlišným mateřským jazykem? Proč jsou vynechány skupiny učitelů gymnázií a dalších středních škol? Je </w:t>
            </w:r>
            <w:r w:rsidR="00636197" w:rsidRPr="00324C7A">
              <w:rPr>
                <w:sz w:val="22"/>
                <w:szCs w:val="22"/>
              </w:rPr>
              <w:t xml:space="preserve">zde </w:t>
            </w:r>
            <w:r w:rsidRPr="00324C7A">
              <w:rPr>
                <w:sz w:val="22"/>
                <w:szCs w:val="22"/>
              </w:rPr>
              <w:t>nějak</w:t>
            </w:r>
            <w:r w:rsidR="00636197" w:rsidRPr="00324C7A">
              <w:rPr>
                <w:sz w:val="22"/>
                <w:szCs w:val="22"/>
              </w:rPr>
              <w:t>é</w:t>
            </w:r>
            <w:r w:rsidRPr="00324C7A">
              <w:rPr>
                <w:sz w:val="22"/>
                <w:szCs w:val="22"/>
              </w:rPr>
              <w:t xml:space="preserve"> výzkumné východisko?</w:t>
            </w:r>
          </w:p>
          <w:p w14:paraId="08F0CB14" w14:textId="50E331B8" w:rsidR="00B9199C" w:rsidRPr="00324C7A" w:rsidRDefault="00B9199C" w:rsidP="00324C7A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>Není jasné, jak tematické sekce zkonstruovaného dotazníku a konkrétní položky navazují na výzkumné cíle (s. 45).</w:t>
            </w:r>
          </w:p>
          <w:p w14:paraId="3526957A" w14:textId="34717FE4" w:rsidR="00C507C9" w:rsidRPr="00324C7A" w:rsidRDefault="00C507C9" w:rsidP="00324C7A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>Ocenila bych kontingenční tabulky s pozorovanými a očekávanými četnostmi v pasáži ověřování hypotéz, či alespoň v příloze.</w:t>
            </w:r>
          </w:p>
          <w:bookmarkEnd w:id="0"/>
          <w:p w14:paraId="01441CCF" w14:textId="203203AD" w:rsidR="00C507C9" w:rsidRPr="00324C7A" w:rsidRDefault="00C507C9" w:rsidP="00324C7A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t>Chybí jasná pasáž týkající se naplnění výzkumných cílů, když nebyly nastavovány výzkumné otázky, navzdory tomu, že s nimi autorka pracuje ve vyhodnocení hypotéz.</w:t>
            </w:r>
          </w:p>
          <w:p w14:paraId="39C3B6BA" w14:textId="6899BDA8" w:rsidR="00C507C9" w:rsidRPr="00324C7A" w:rsidRDefault="00C507C9" w:rsidP="00324C7A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24C7A">
              <w:rPr>
                <w:sz w:val="22"/>
                <w:szCs w:val="22"/>
              </w:rPr>
              <w:lastRenderedPageBreak/>
              <w:t>Dotazník obsahuje položky směřující k zachycení některých dílčích dimenzí postoje k žákům cizinců</w:t>
            </w:r>
            <w:r w:rsidR="005B052B" w:rsidRPr="00324C7A">
              <w:rPr>
                <w:sz w:val="22"/>
                <w:szCs w:val="22"/>
              </w:rPr>
              <w:t>m</w:t>
            </w:r>
            <w:r w:rsidRPr="00324C7A">
              <w:rPr>
                <w:sz w:val="22"/>
                <w:szCs w:val="22"/>
              </w:rPr>
              <w:t xml:space="preserve">, ale i k cizincům obecně, či obecně ke kulturním jevům. Hlavní cíl směřoval k postojům </w:t>
            </w:r>
            <w:r w:rsidR="00636197" w:rsidRPr="00324C7A">
              <w:rPr>
                <w:sz w:val="22"/>
                <w:szCs w:val="22"/>
              </w:rPr>
              <w:t>vůči</w:t>
            </w:r>
            <w:r w:rsidRPr="00324C7A">
              <w:rPr>
                <w:sz w:val="22"/>
                <w:szCs w:val="22"/>
              </w:rPr>
              <w:t> žákům – cizincům. Celkově mi chybí uvedení návaznosti položek dotazníku na jednotlivé cíle, když ne na hlavní a dílčí VO. Vnímám dotazník jako velmi široce nastavený</w:t>
            </w:r>
            <w:r w:rsidR="005B052B" w:rsidRPr="00324C7A">
              <w:rPr>
                <w:sz w:val="22"/>
                <w:szCs w:val="22"/>
              </w:rPr>
              <w:t>, kvitovala bych jeho užší / konkrétnější zaměření.</w:t>
            </w:r>
          </w:p>
          <w:p w14:paraId="0BD1B282" w14:textId="2106A64D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01AE0821" w14:textId="77777777" w:rsidTr="00C50B27">
        <w:tc>
          <w:tcPr>
            <w:tcW w:w="9828" w:type="dxa"/>
            <w:gridSpan w:val="9"/>
          </w:tcPr>
          <w:p w14:paraId="258422FE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593F2B16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3507D990" w14:textId="6FE1303A" w:rsidR="005B052B" w:rsidRPr="005B052B" w:rsidRDefault="005B052B" w:rsidP="005B052B">
            <w:pPr>
              <w:rPr>
                <w:sz w:val="22"/>
                <w:szCs w:val="22"/>
              </w:rPr>
            </w:pPr>
            <w:r w:rsidRPr="005B052B">
              <w:rPr>
                <w:sz w:val="22"/>
                <w:szCs w:val="22"/>
              </w:rPr>
              <w:t xml:space="preserve">1. Vysvětlete, </w:t>
            </w:r>
            <w:r>
              <w:rPr>
                <w:sz w:val="23"/>
                <w:szCs w:val="23"/>
              </w:rPr>
              <w:t>p</w:t>
            </w:r>
            <w:r w:rsidRPr="005B052B">
              <w:rPr>
                <w:sz w:val="23"/>
                <w:szCs w:val="23"/>
              </w:rPr>
              <w:t xml:space="preserve">roč se výzkum orientuje na postoje učitelů </w:t>
            </w:r>
            <w:r w:rsidRPr="005B052B">
              <w:rPr>
                <w:i/>
                <w:sz w:val="23"/>
                <w:szCs w:val="23"/>
              </w:rPr>
              <w:t>základních škol, středních odborných škol a středních odborných učilišť</w:t>
            </w:r>
            <w:r w:rsidRPr="005B052B">
              <w:rPr>
                <w:sz w:val="23"/>
                <w:szCs w:val="23"/>
              </w:rPr>
              <w:t xml:space="preserve"> k žákům s odlišným mateřským jazykem? Proč jsou vynechány skupiny učitelů gymnázií a dalších středních škol? Je</w:t>
            </w:r>
            <w:r>
              <w:rPr>
                <w:sz w:val="23"/>
                <w:szCs w:val="23"/>
              </w:rPr>
              <w:t xml:space="preserve"> zde</w:t>
            </w:r>
            <w:r w:rsidRPr="005B052B">
              <w:rPr>
                <w:sz w:val="23"/>
                <w:szCs w:val="23"/>
              </w:rPr>
              <w:t xml:space="preserve"> nějak</w:t>
            </w:r>
            <w:r w:rsidR="00636197">
              <w:rPr>
                <w:sz w:val="23"/>
                <w:szCs w:val="23"/>
              </w:rPr>
              <w:t>é</w:t>
            </w:r>
            <w:r w:rsidRPr="005B052B">
              <w:rPr>
                <w:sz w:val="23"/>
                <w:szCs w:val="23"/>
              </w:rPr>
              <w:t xml:space="preserve"> výzkumné východisko?</w:t>
            </w:r>
          </w:p>
          <w:p w14:paraId="77321A77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582E4230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52C8A76F" w14:textId="77777777" w:rsidTr="00C50B27">
        <w:tc>
          <w:tcPr>
            <w:tcW w:w="6791" w:type="dxa"/>
            <w:gridSpan w:val="3"/>
          </w:tcPr>
          <w:p w14:paraId="0C7A818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2C8D477" w14:textId="27465C4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D8BCCAF" w14:textId="6A2BA42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73842F7" w14:textId="2CC3AF5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46E056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4BD2FEA3" w14:textId="295F078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87F9D76" w14:textId="463CE66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4D5C0D4" w14:textId="77777777" w:rsidTr="00C50B27">
        <w:tc>
          <w:tcPr>
            <w:tcW w:w="4068" w:type="dxa"/>
            <w:gridSpan w:val="2"/>
            <w:vAlign w:val="center"/>
          </w:tcPr>
          <w:p w14:paraId="76CC38FE" w14:textId="2CA0FD23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5B052B">
              <w:rPr>
                <w:sz w:val="22"/>
                <w:szCs w:val="22"/>
              </w:rPr>
              <w:t xml:space="preserve"> 2. 5. 2025</w:t>
            </w:r>
          </w:p>
        </w:tc>
        <w:tc>
          <w:tcPr>
            <w:tcW w:w="5760" w:type="dxa"/>
            <w:gridSpan w:val="7"/>
            <w:vAlign w:val="center"/>
          </w:tcPr>
          <w:p w14:paraId="13B3692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D0135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77535FAD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554B4" w14:textId="77777777" w:rsidR="004D0135" w:rsidRDefault="004D0135">
      <w:r>
        <w:separator/>
      </w:r>
    </w:p>
  </w:endnote>
  <w:endnote w:type="continuationSeparator" w:id="0">
    <w:p w14:paraId="57B7D416" w14:textId="77777777" w:rsidR="004D0135" w:rsidRDefault="004D0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D42B2" w14:textId="77777777" w:rsidR="004D0135" w:rsidRDefault="004D0135">
      <w:r>
        <w:separator/>
      </w:r>
    </w:p>
  </w:footnote>
  <w:footnote w:type="continuationSeparator" w:id="0">
    <w:p w14:paraId="1E9E8771" w14:textId="77777777" w:rsidR="004D0135" w:rsidRDefault="004D0135">
      <w:r>
        <w:continuationSeparator/>
      </w:r>
    </w:p>
  </w:footnote>
  <w:footnote w:id="1">
    <w:p w14:paraId="104B24F9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D0D45"/>
    <w:multiLevelType w:val="hybridMultilevel"/>
    <w:tmpl w:val="7760441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83F03"/>
    <w:multiLevelType w:val="hybridMultilevel"/>
    <w:tmpl w:val="089456F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135"/>
    <w:rsid w:val="001D052A"/>
    <w:rsid w:val="00324C7A"/>
    <w:rsid w:val="00362AB0"/>
    <w:rsid w:val="003F5DA2"/>
    <w:rsid w:val="004D0135"/>
    <w:rsid w:val="00512982"/>
    <w:rsid w:val="00526D47"/>
    <w:rsid w:val="0055255D"/>
    <w:rsid w:val="005B052B"/>
    <w:rsid w:val="005C219A"/>
    <w:rsid w:val="00636197"/>
    <w:rsid w:val="006847E2"/>
    <w:rsid w:val="00686873"/>
    <w:rsid w:val="008614B3"/>
    <w:rsid w:val="00964D02"/>
    <w:rsid w:val="009B2248"/>
    <w:rsid w:val="00AF1740"/>
    <w:rsid w:val="00B02A88"/>
    <w:rsid w:val="00B411DB"/>
    <w:rsid w:val="00B9199C"/>
    <w:rsid w:val="00BA3203"/>
    <w:rsid w:val="00BA7688"/>
    <w:rsid w:val="00C507C9"/>
    <w:rsid w:val="00C50B27"/>
    <w:rsid w:val="00CE0A8B"/>
    <w:rsid w:val="00CE4377"/>
    <w:rsid w:val="00DC1BF5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5EFC6"/>
  <w15:chartTrackingRefBased/>
  <w15:docId w15:val="{6093F081-0882-4979-BE7F-9AFA16FB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A7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DP\Oponov&#225;n&#237;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9CA7DA-F368-4420-9088-05E21A5DF115}">
  <ds:schemaRefs>
    <ds:schemaRef ds:uri="3e70ad48-2dbb-4840-854d-17419981058e"/>
    <ds:schemaRef ds:uri="http://schemas.microsoft.com/office/2006/documentManagement/types"/>
    <ds:schemaRef ds:uri="http://schemas.openxmlformats.org/package/2006/metadata/core-properties"/>
    <ds:schemaRef ds:uri="b2760fc6-0594-407e-87c6-5506db99eec0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699A971-EA9D-425E-BC43-80B414453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3497A0-25B1-4709-807B-91E60289C7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</Template>
  <TotalTime>79</TotalTime>
  <Pages>2</Pages>
  <Words>564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7</cp:revision>
  <cp:lastPrinted>2012-04-25T08:21:00Z</cp:lastPrinted>
  <dcterms:created xsi:type="dcterms:W3CDTF">2025-04-28T07:25:00Z</dcterms:created>
  <dcterms:modified xsi:type="dcterms:W3CDTF">2025-05-11T17:16:00Z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