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A60993" w:rsidP="00A609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Ing. </w:t>
            </w:r>
            <w:r w:rsidR="00F0635A">
              <w:rPr>
                <w:sz w:val="22"/>
                <w:szCs w:val="22"/>
              </w:rPr>
              <w:t xml:space="preserve">Bc. </w:t>
            </w:r>
            <w:r>
              <w:rPr>
                <w:sz w:val="22"/>
                <w:szCs w:val="22"/>
              </w:rPr>
              <w:t>Nikola Maňáková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AA7A39" w:rsidRDefault="00A6099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Motivace pěstounů k výkonu pěstounské péče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F0635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Karla Hrbáčková,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F0635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753CE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257B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53CE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257B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AB15BB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630C7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AB15BB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AB15BB" w:rsidRDefault="0055255D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AB15BB" w:rsidRDefault="0055255D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AB15BB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7257B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AB15BB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7257B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AB15BB" w:rsidRDefault="00B411DB" w:rsidP="00B411DB">
            <w:pPr>
              <w:jc w:val="center"/>
              <w:rPr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AB15BB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7257B6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AB15BB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7257B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AB15BB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7257B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2E239F" w:rsidRDefault="00B411DB" w:rsidP="00362AB0">
            <w:pPr>
              <w:rPr>
                <w:b/>
                <w:sz w:val="22"/>
                <w:szCs w:val="22"/>
              </w:rPr>
            </w:pPr>
            <w:r w:rsidRPr="002E239F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7257B6" w:rsidRPr="007257B6" w:rsidRDefault="007257B6" w:rsidP="007257B6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7257B6">
              <w:rPr>
                <w:sz w:val="22"/>
                <w:szCs w:val="22"/>
              </w:rPr>
              <w:t>Diplomová práce se věnuje aktuálnímu tématu motivace pěstounů v systému náhradní rodinné péče. Autorka se zaměřuje na identifikaci klíčových faktorů, které vedou jednotlivce k rozhodnutí stát se pěstounem, a na analýzu vnitřní a vnější motivace těchto osob. Zvolený výzkumný problém je bezesporu společensky relevantní a práce tak může přinést praktické poznatky pro zlepšení podpory pěstounů. Přesto by bylo vhodné v úvodní části práce přesvědčivěji zdůvodnit, proč je otázka motivace pěstounů výzkumně významná a proč je třeba se</w:t>
            </w:r>
            <w:r>
              <w:rPr>
                <w:sz w:val="22"/>
                <w:szCs w:val="22"/>
              </w:rPr>
              <w:t xml:space="preserve"> jí</w:t>
            </w:r>
            <w:r w:rsidRPr="007257B6">
              <w:rPr>
                <w:sz w:val="22"/>
                <w:szCs w:val="22"/>
              </w:rPr>
              <w:t xml:space="preserve"> samostatně zabývat.</w:t>
            </w:r>
          </w:p>
          <w:p w:rsidR="007257B6" w:rsidRPr="007257B6" w:rsidRDefault="007257B6" w:rsidP="007257B6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7257B6">
              <w:rPr>
                <w:sz w:val="22"/>
                <w:szCs w:val="22"/>
              </w:rPr>
              <w:t xml:space="preserve">Teoretická část je dobře strukturovaná. Autorka podává přehled o pěstounské péči v českém kontextu, </w:t>
            </w:r>
            <w:r w:rsidR="0095050A">
              <w:rPr>
                <w:sz w:val="22"/>
                <w:szCs w:val="22"/>
              </w:rPr>
              <w:br/>
            </w:r>
            <w:r w:rsidRPr="007257B6">
              <w:rPr>
                <w:sz w:val="22"/>
                <w:szCs w:val="22"/>
              </w:rPr>
              <w:t>o právních a sociálních aspektech i psychologických teoriích motivace. Literatura je zpracována s přehledem, nicméně by bylo vhodné ji více kriticky reflektovat a analyzovat, především ve vztahu k aktuálním výzkumům.</w:t>
            </w:r>
          </w:p>
          <w:p w:rsidR="007257B6" w:rsidRPr="007257B6" w:rsidRDefault="007257B6" w:rsidP="0095050A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7257B6">
              <w:rPr>
                <w:sz w:val="22"/>
                <w:szCs w:val="22"/>
              </w:rPr>
              <w:t xml:space="preserve">Pozitivně </w:t>
            </w:r>
            <w:r>
              <w:rPr>
                <w:sz w:val="22"/>
                <w:szCs w:val="22"/>
              </w:rPr>
              <w:t>hodnotím</w:t>
            </w:r>
            <w:r w:rsidRPr="007257B6">
              <w:rPr>
                <w:sz w:val="22"/>
                <w:szCs w:val="22"/>
              </w:rPr>
              <w:t xml:space="preserve"> především metodologickou část práce, která je přehledně a promyšleně zpracovaná. Autorka zvolila adekvátní kvantitativní přístup, výzkumný nástroj odpovídá stanoveným cílům a popis výzkumného souboru i realizace šetření je precizní. Také analýza dat je provedena pečlivě a výsledky jsou přehledně prezentovány. Přestože samotné zpracování dat působí solidně, výrazně slabší je jejich následná in</w:t>
            </w:r>
            <w:r>
              <w:rPr>
                <w:sz w:val="22"/>
                <w:szCs w:val="22"/>
              </w:rPr>
              <w:t xml:space="preserve">terpretace a chybějící diskuse. </w:t>
            </w:r>
            <w:r w:rsidRPr="007257B6">
              <w:rPr>
                <w:sz w:val="22"/>
                <w:szCs w:val="22"/>
              </w:rPr>
              <w:t>V některých částech textu (např. „v tabulce máme výsledky“) se objevují stylisticky neobratné formulace, které snižují odbornou úroveň textu. Podobně autorka mechanicky konstatuje přijetí nulové hypotézy a zamítnutí alternativní, aniž by reflektovala smysl těchto výsledků a jejich možné dopady. To výrazně oslabuje výpovědní hodnotu výzkumné části.</w:t>
            </w:r>
          </w:p>
          <w:p w:rsidR="007257B6" w:rsidRDefault="007257B6" w:rsidP="0095050A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7257B6">
              <w:rPr>
                <w:sz w:val="22"/>
                <w:szCs w:val="22"/>
              </w:rPr>
              <w:lastRenderedPageBreak/>
              <w:t>V rámci kontroly samostatnosti zpracování práce byla zjištěna částečná obsahová shoda (cca 17 %) s jinou závěrečnou prací (</w:t>
            </w:r>
            <w:proofErr w:type="spellStart"/>
            <w:r w:rsidRPr="007257B6">
              <w:rPr>
                <w:sz w:val="22"/>
                <w:szCs w:val="22"/>
              </w:rPr>
              <w:t>Kunhart</w:t>
            </w:r>
            <w:proofErr w:type="spellEnd"/>
            <w:r w:rsidRPr="007257B6">
              <w:rPr>
                <w:sz w:val="22"/>
                <w:szCs w:val="22"/>
              </w:rPr>
              <w:t xml:space="preserve">, </w:t>
            </w:r>
            <w:proofErr w:type="spellStart"/>
            <w:r w:rsidRPr="007257B6">
              <w:rPr>
                <w:sz w:val="22"/>
                <w:szCs w:val="22"/>
              </w:rPr>
              <w:t>Žajdlík</w:t>
            </w:r>
            <w:proofErr w:type="spellEnd"/>
            <w:r w:rsidRPr="007257B6">
              <w:rPr>
                <w:sz w:val="22"/>
                <w:szCs w:val="22"/>
              </w:rPr>
              <w:t>). Nejde o zjevný případ plagiátorství, nicméně tuto skutečnost zohledňuji při celkovém hodnocení míry samostatnosti práce.</w:t>
            </w:r>
          </w:p>
          <w:p w:rsidR="007257B6" w:rsidRPr="007257B6" w:rsidRDefault="007257B6" w:rsidP="0095050A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7257B6">
              <w:rPr>
                <w:sz w:val="22"/>
                <w:szCs w:val="22"/>
              </w:rPr>
              <w:t xml:space="preserve">Z hlediska celkového přínosu je třeba ocenit snahu o zachycení motivací pěstounů v českém prostředí </w:t>
            </w:r>
            <w:r w:rsidR="0095050A">
              <w:rPr>
                <w:sz w:val="22"/>
                <w:szCs w:val="22"/>
              </w:rPr>
              <w:br/>
            </w:r>
            <w:r w:rsidRPr="007257B6">
              <w:rPr>
                <w:sz w:val="22"/>
                <w:szCs w:val="22"/>
              </w:rPr>
              <w:t>a praktické využití výsledků. Přesto práce zůstává v některých částech nedotažená, zejména v oblasti interpretace a kritického zhodnocení výstupů výzkumu.</w:t>
            </w:r>
          </w:p>
          <w:p w:rsidR="004A5FF1" w:rsidRPr="002E239F" w:rsidRDefault="004A5FF1" w:rsidP="00A60993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2E239F" w:rsidRDefault="00B411DB" w:rsidP="00362AB0">
            <w:pPr>
              <w:rPr>
                <w:b/>
                <w:sz w:val="22"/>
                <w:szCs w:val="22"/>
              </w:rPr>
            </w:pPr>
            <w:r w:rsidRPr="002E239F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F0635A" w:rsidRPr="002E239F" w:rsidRDefault="00F0635A" w:rsidP="00362AB0">
            <w:pPr>
              <w:rPr>
                <w:b/>
                <w:sz w:val="22"/>
                <w:szCs w:val="22"/>
              </w:rPr>
            </w:pPr>
          </w:p>
          <w:p w:rsidR="007257B6" w:rsidRDefault="007257B6" w:rsidP="007257B6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7257B6">
              <w:rPr>
                <w:sz w:val="22"/>
                <w:szCs w:val="22"/>
              </w:rPr>
              <w:t>V úvodu práce zmiňujete význam tématu, ale chybí hlubší zdůvodnění výzkumné potřeby – můžete blíže vysvětlit, proč je důležité zkoumat motivaci pěstounů právě v současném kontextu?</w:t>
            </w:r>
          </w:p>
          <w:p w:rsidR="0025438D" w:rsidRDefault="007257B6" w:rsidP="007257B6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7257B6">
              <w:rPr>
                <w:sz w:val="22"/>
                <w:szCs w:val="22"/>
              </w:rPr>
              <w:t>Ve své práci přijímáte nulovou hypotézu a zamítáte alternativní</w:t>
            </w:r>
            <w:r>
              <w:rPr>
                <w:sz w:val="22"/>
                <w:szCs w:val="22"/>
              </w:rPr>
              <w:t>, vysvětlete. J</w:t>
            </w:r>
            <w:r w:rsidRPr="007257B6">
              <w:rPr>
                <w:sz w:val="22"/>
                <w:szCs w:val="22"/>
              </w:rPr>
              <w:t>aký má podle Vás tento výsledek praktický dopad a jak ho interpretujete ve vztahu k motivaci pěstounů?</w:t>
            </w:r>
          </w:p>
          <w:p w:rsidR="007257B6" w:rsidRDefault="007257B6" w:rsidP="007257B6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Práce postrádá</w:t>
            </w:r>
            <w:r w:rsidRPr="007257B6">
              <w:rPr>
                <w:sz w:val="22"/>
                <w:szCs w:val="22"/>
              </w:rPr>
              <w:t xml:space="preserve"> diskusi výsledků – jak byste zpětně interpretovala klíčové výsledky Vašeho výzkumu a zasadila je do kontextu teoretických poznatků?</w:t>
            </w:r>
          </w:p>
          <w:p w:rsidR="004A5FF1" w:rsidRPr="002E239F" w:rsidRDefault="004A5FF1" w:rsidP="004A5FF1">
            <w:pPr>
              <w:pStyle w:val="Odstavecseseznamem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2E239F" w:rsidRDefault="00B411DB" w:rsidP="00C50B2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06" w:type="dxa"/>
          </w:tcPr>
          <w:p w:rsidR="00B411DB" w:rsidRPr="00C50B27" w:rsidRDefault="00550DE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7257B6">
              <w:rPr>
                <w:sz w:val="22"/>
                <w:szCs w:val="22"/>
              </w:rPr>
              <w:t xml:space="preserve"> 2. května</w:t>
            </w:r>
            <w:r w:rsidR="002E239F">
              <w:rPr>
                <w:sz w:val="22"/>
                <w:szCs w:val="22"/>
              </w:rPr>
              <w:t xml:space="preserve">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27A02">
              <w:rPr>
                <w:sz w:val="22"/>
                <w:szCs w:val="22"/>
              </w:rPr>
              <w:t xml:space="preserve"> </w:t>
            </w:r>
            <w:r w:rsidR="002E239F">
              <w:rPr>
                <w:sz w:val="22"/>
                <w:szCs w:val="22"/>
              </w:rPr>
              <w:t xml:space="preserve">Karla Hrbáčková, </w:t>
            </w:r>
            <w:r w:rsidR="00427A02">
              <w:rPr>
                <w:sz w:val="22"/>
                <w:szCs w:val="22"/>
              </w:rPr>
              <w:t xml:space="preserve">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F20" w:rsidRDefault="00887F20">
      <w:r>
        <w:separator/>
      </w:r>
    </w:p>
  </w:endnote>
  <w:endnote w:type="continuationSeparator" w:id="0">
    <w:p w:rsidR="00887F20" w:rsidRDefault="00887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F20" w:rsidRDefault="00887F20">
      <w:r>
        <w:separator/>
      </w:r>
    </w:p>
  </w:footnote>
  <w:footnote w:type="continuationSeparator" w:id="0">
    <w:p w:rsidR="00887F20" w:rsidRDefault="00887F20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A659A"/>
    <w:multiLevelType w:val="hybridMultilevel"/>
    <w:tmpl w:val="2F6E07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176F1"/>
    <w:multiLevelType w:val="hybridMultilevel"/>
    <w:tmpl w:val="828E0B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E400C8"/>
    <w:multiLevelType w:val="hybridMultilevel"/>
    <w:tmpl w:val="3DF069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35A"/>
    <w:rsid w:val="000636D7"/>
    <w:rsid w:val="001211DA"/>
    <w:rsid w:val="00237751"/>
    <w:rsid w:val="0025438D"/>
    <w:rsid w:val="0029026C"/>
    <w:rsid w:val="002E239F"/>
    <w:rsid w:val="00362AB0"/>
    <w:rsid w:val="003F5DA2"/>
    <w:rsid w:val="00427A02"/>
    <w:rsid w:val="004A5FF1"/>
    <w:rsid w:val="00512982"/>
    <w:rsid w:val="00514664"/>
    <w:rsid w:val="00526D47"/>
    <w:rsid w:val="00550DE3"/>
    <w:rsid w:val="0055255D"/>
    <w:rsid w:val="005C219A"/>
    <w:rsid w:val="00630C7B"/>
    <w:rsid w:val="006527A1"/>
    <w:rsid w:val="006847E2"/>
    <w:rsid w:val="0070056B"/>
    <w:rsid w:val="007257B6"/>
    <w:rsid w:val="00753CEE"/>
    <w:rsid w:val="008842E4"/>
    <w:rsid w:val="00887F20"/>
    <w:rsid w:val="0095050A"/>
    <w:rsid w:val="00950B98"/>
    <w:rsid w:val="00A60993"/>
    <w:rsid w:val="00A72E5D"/>
    <w:rsid w:val="00AA7A39"/>
    <w:rsid w:val="00AB15BB"/>
    <w:rsid w:val="00B356F1"/>
    <w:rsid w:val="00B411DB"/>
    <w:rsid w:val="00BA3203"/>
    <w:rsid w:val="00C50B27"/>
    <w:rsid w:val="00CC557C"/>
    <w:rsid w:val="00DC1BF5"/>
    <w:rsid w:val="00DC4F16"/>
    <w:rsid w:val="00E709EA"/>
    <w:rsid w:val="00E83040"/>
    <w:rsid w:val="00F0635A"/>
    <w:rsid w:val="00FD0910"/>
    <w:rsid w:val="00FD6206"/>
    <w:rsid w:val="00FE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F63D8D"/>
  <w15:chartTrackingRefBased/>
  <w15:docId w15:val="{8446344A-7D6A-402B-9C8F-91C47F93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0635A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2543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5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backova\Desktop\Posudky_2025\Tom&#225;&#353;kov&#225;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Tomášková_V</Template>
  <TotalTime>119</TotalTime>
  <Pages>2</Pages>
  <Words>582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Jiří Pospíšil</dc:creator>
  <cp:keywords/>
  <cp:lastModifiedBy>Karla Hrbáčková</cp:lastModifiedBy>
  <cp:revision>11</cp:revision>
  <cp:lastPrinted>2012-04-25T08:21:00Z</cp:lastPrinted>
  <dcterms:created xsi:type="dcterms:W3CDTF">2025-04-29T11:33:00Z</dcterms:created>
  <dcterms:modified xsi:type="dcterms:W3CDTF">2025-05-12T07:04:00Z</dcterms:modified>
</cp:coreProperties>
</file>