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0BB7F7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90151">
        <w:rPr>
          <w:rFonts w:asciiTheme="minorHAnsi" w:hAnsiTheme="minorHAnsi" w:cstheme="minorHAnsi"/>
          <w:sz w:val="22"/>
          <w:szCs w:val="22"/>
        </w:rPr>
        <w:t>Daniel Bušos</w:t>
      </w:r>
    </w:p>
    <w:p w14:paraId="01DAD7B2" w14:textId="457D047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37579">
        <w:rPr>
          <w:rFonts w:asciiTheme="minorHAnsi" w:hAnsiTheme="minorHAnsi" w:cstheme="minorHAnsi"/>
          <w:sz w:val="22"/>
          <w:szCs w:val="22"/>
        </w:rPr>
        <w:t>doc. Ing. Michal Pilík, Ph.D.</w:t>
      </w:r>
    </w:p>
    <w:p w14:paraId="43917A2A" w14:textId="6F47A541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37579" w:rsidRPr="00C37579">
        <w:rPr>
          <w:rFonts w:cstheme="minorHAnsi"/>
        </w:rPr>
        <w:t>Královská hra v digitální éře: Návrh marketingové komunikace pro rozvoj univerzitního spolku</w:t>
      </w:r>
    </w:p>
    <w:p w14:paraId="3F08876F" w14:textId="4DC62B69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3757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48521F5" w:rsidR="000E094A" w:rsidRDefault="00102A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1256624C" w:rsidR="000E094A" w:rsidRPr="000E094A" w:rsidRDefault="00846A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46A7B">
              <w:rPr>
                <w:rFonts w:cstheme="minorHAnsi"/>
              </w:rPr>
              <w:t xml:space="preserve">Cíle práce jsou jasně formulovány a odpovídají zadání i charakteru bakalářské práce. Student definuje hlavní i dílčí cíle a volí adekvátní metody ke splnění vytyčených cílů. </w:t>
            </w:r>
            <w:r w:rsidR="0080384C">
              <w:rPr>
                <w:rFonts w:cstheme="minorHAnsi"/>
              </w:rPr>
              <w:t>Student si také stanovil pracovní hypotézy k práci</w:t>
            </w:r>
            <w:r w:rsidRPr="00846A7B">
              <w:rPr>
                <w:rFonts w:cstheme="minorHAnsi"/>
              </w:rPr>
              <w:t>.</w:t>
            </w:r>
            <w:r w:rsidR="00235466">
              <w:rPr>
                <w:rFonts w:cstheme="minorHAnsi"/>
              </w:rPr>
              <w:t xml:space="preserve"> </w:t>
            </w:r>
            <w:r w:rsidR="007169E3">
              <w:rPr>
                <w:rFonts w:cstheme="minorHAnsi"/>
              </w:rPr>
              <w:t xml:space="preserve">Oceňuji </w:t>
            </w:r>
            <w:r w:rsidR="00750567">
              <w:rPr>
                <w:rFonts w:cstheme="minorHAnsi"/>
              </w:rPr>
              <w:t xml:space="preserve">použitou metodu kvantitativního průzkumu formou dotazníkového šetření. </w:t>
            </w:r>
            <w:r w:rsidR="00235466">
              <w:rPr>
                <w:rFonts w:cstheme="minorHAnsi"/>
              </w:rPr>
              <w:t>Zvolené metody k naplnění cíle práce jsou vhodné.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8F1917D" w:rsidR="000E094A" w:rsidRDefault="00102A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073729C1" w:rsidR="008B781B" w:rsidRPr="000E094A" w:rsidRDefault="00AD03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D037B">
              <w:rPr>
                <w:rFonts w:cstheme="minorHAnsi"/>
              </w:rPr>
              <w:t xml:space="preserve">Student prokázal velmi dobrý přehled o problematice a vhodně zvolil </w:t>
            </w:r>
            <w:r w:rsidR="00EA3B82" w:rsidRPr="00AD037B">
              <w:rPr>
                <w:rFonts w:cstheme="minorHAnsi"/>
              </w:rPr>
              <w:t>t</w:t>
            </w:r>
            <w:r w:rsidR="00EA3B82">
              <w:rPr>
                <w:rFonts w:cstheme="minorHAnsi"/>
              </w:rPr>
              <w:t>e</w:t>
            </w:r>
            <w:r w:rsidR="00EA3B82" w:rsidRPr="00AD037B">
              <w:rPr>
                <w:rFonts w:cstheme="minorHAnsi"/>
              </w:rPr>
              <w:t>matické</w:t>
            </w:r>
            <w:r w:rsidRPr="00AD037B">
              <w:rPr>
                <w:rFonts w:cstheme="minorHAnsi"/>
              </w:rPr>
              <w:t xml:space="preserve"> celky. Výběr zdrojů je relevantní, </w:t>
            </w:r>
            <w:r w:rsidR="001C1703">
              <w:rPr>
                <w:rFonts w:cstheme="minorHAnsi"/>
              </w:rPr>
              <w:t>těmi</w:t>
            </w:r>
            <w:r w:rsidR="001C1703">
              <w:t xml:space="preserve"> jsou převážně české odborné publikace, doplněné o relevantní zahraniční literaturu</w:t>
            </w:r>
            <w:r w:rsidRPr="00AD037B">
              <w:rPr>
                <w:rFonts w:cstheme="minorHAnsi"/>
              </w:rPr>
              <w:t>. Citace jsou formálně v pořádku. Teoretická část tvoří kvalitní základ pro praktickou aplikaci a plní svou funkci v kontextu bakalářské práce.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54B018F" w:rsidR="000E094A" w:rsidRDefault="00102A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0CCD6FB7" w:rsidR="000E094A" w:rsidRPr="000E094A" w:rsidRDefault="00EF561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F561D">
              <w:rPr>
                <w:rFonts w:cstheme="minorHAnsi"/>
              </w:rPr>
              <w:t>Analytická část je zpracována přehledně a věcně. Student důsledně aplikuje teoretická východiska při hodnocení stavu komunikačních aktivit šachového spolku. Marketingový průzkum je relevantní, jeho realizace a vyhodnocení jsou adekvátní bakalářské úrovni. Výsledky jsou prezentovány prostřednictvím přehledných tabulek a grafů a slouží jako základ pro návrhovou část.</w:t>
            </w:r>
            <w:r w:rsidR="00C725AD">
              <w:rPr>
                <w:rFonts w:cstheme="minorHAnsi"/>
              </w:rPr>
              <w:t xml:space="preserve"> </w:t>
            </w:r>
            <w:r w:rsidR="003F1E15">
              <w:rPr>
                <w:rFonts w:cstheme="minorHAnsi"/>
              </w:rPr>
              <w:t xml:space="preserve">SWOT analýza je také zpracována velmi dobře.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49683F3" w:rsidR="000E094A" w:rsidRDefault="00102A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BB57D56" w:rsidR="000E094A" w:rsidRPr="000E094A" w:rsidRDefault="002129DD" w:rsidP="00102AE4">
            <w:pPr>
              <w:jc w:val="both"/>
              <w:rPr>
                <w:rFonts w:cstheme="minorHAnsi"/>
              </w:rPr>
            </w:pPr>
            <w:r w:rsidRPr="002129DD">
              <w:rPr>
                <w:rFonts w:cstheme="minorHAnsi"/>
              </w:rPr>
              <w:t>Všechny návrhy mají jasnou oporu ve SWOT analýze a výsledcích dotazníkového šetření.</w:t>
            </w:r>
            <w:r>
              <w:rPr>
                <w:rFonts w:cstheme="minorHAnsi"/>
              </w:rPr>
              <w:t xml:space="preserve"> </w:t>
            </w:r>
            <w:r w:rsidRPr="002129DD">
              <w:rPr>
                <w:rFonts w:cstheme="minorHAnsi"/>
              </w:rPr>
              <w:t>Každý návrh je konkrétní, zaměřený na praxi a realistický vzhledem k možnostem spolku.</w:t>
            </w:r>
            <w:r w:rsidR="006656FF">
              <w:rPr>
                <w:rFonts w:cstheme="minorHAnsi"/>
              </w:rPr>
              <w:t xml:space="preserve"> Oceňuji, že v</w:t>
            </w:r>
            <w:r w:rsidR="006656FF" w:rsidRPr="006656FF">
              <w:rPr>
                <w:rFonts w:cstheme="minorHAnsi"/>
              </w:rPr>
              <w:t>ybrané návrhy obsahují odhadované náklady</w:t>
            </w:r>
            <w:r w:rsidR="006656FF">
              <w:rPr>
                <w:rFonts w:cstheme="minorHAnsi"/>
              </w:rPr>
              <w:t xml:space="preserve">. </w:t>
            </w:r>
            <w:r w:rsidR="006656FF" w:rsidRPr="006656FF">
              <w:rPr>
                <w:rFonts w:cstheme="minorHAnsi"/>
              </w:rPr>
              <w:t>Návrhy jsou užitečné a snadno implementovatelné.</w:t>
            </w:r>
            <w:r w:rsidR="00102AE4">
              <w:rPr>
                <w:rFonts w:cstheme="minorHAnsi"/>
              </w:rPr>
              <w:t xml:space="preserve"> </w:t>
            </w:r>
            <w:r w:rsidR="00102AE4" w:rsidRPr="00102AE4">
              <w:rPr>
                <w:rFonts w:cstheme="minorHAnsi"/>
              </w:rPr>
              <w:t>Mají potenciál zvýšit viditelnost, atraktivitu i stabilitu členské základny spolku.</w:t>
            </w:r>
            <w:r w:rsidR="00102AE4">
              <w:rPr>
                <w:rFonts w:cstheme="minorHAnsi"/>
              </w:rPr>
              <w:t xml:space="preserve"> </w:t>
            </w:r>
            <w:r w:rsidR="00102AE4" w:rsidRPr="00102AE4">
              <w:rPr>
                <w:rFonts w:cstheme="minorHAnsi"/>
              </w:rPr>
              <w:t>Oceňuji návrh mezifakultního mistrovství, který by mohl mít přesah do PR univerzity.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201EC83" w:rsidR="000E094A" w:rsidRDefault="004262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3A467E7" w:rsidR="000E094A" w:rsidRPr="000E094A" w:rsidRDefault="005A2511" w:rsidP="00E93578">
            <w:pPr>
              <w:jc w:val="both"/>
              <w:rPr>
                <w:rFonts w:cstheme="minorHAnsi"/>
              </w:rPr>
            </w:pPr>
            <w:r w:rsidRPr="005A2511">
              <w:rPr>
                <w:rFonts w:cstheme="minorHAnsi"/>
              </w:rPr>
              <w:t>Práce je dobře členěn</w:t>
            </w:r>
            <w:r w:rsidR="00F004A9">
              <w:rPr>
                <w:rFonts w:cstheme="minorHAnsi"/>
              </w:rPr>
              <w:t>a</w:t>
            </w:r>
            <w:r w:rsidRPr="005A2511">
              <w:rPr>
                <w:rFonts w:cstheme="minorHAnsi"/>
              </w:rPr>
              <w:t>, jednotlivé kapitoly na sebe logicky navazují. Terminologie odpovídá bakalářské úrovni a zaměření práce. Jazyková úroveň je obecně dobrá, text je srozumitelný, stylisticky přirozený. V práci se vyskytují drobné gramatické chyby</w:t>
            </w:r>
            <w:r>
              <w:rPr>
                <w:rFonts w:cstheme="minorHAnsi"/>
              </w:rPr>
              <w:t>.</w:t>
            </w:r>
            <w:r w:rsidR="00E93578">
              <w:rPr>
                <w:rFonts w:cstheme="minorHAnsi"/>
              </w:rPr>
              <w:t xml:space="preserve"> </w:t>
            </w:r>
            <w:r w:rsidR="00E93578" w:rsidRPr="00E93578">
              <w:rPr>
                <w:rFonts w:cstheme="minorHAnsi"/>
              </w:rPr>
              <w:t>Citace jsou prováděny v souladu s normou.</w:t>
            </w:r>
            <w:r w:rsidR="00426223">
              <w:rPr>
                <w:rFonts w:cstheme="minorHAnsi"/>
              </w:rPr>
              <w:t xml:space="preserve"> </w:t>
            </w:r>
            <w:r w:rsidR="00426223">
              <w:t>Grafická podoba práce je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6C5985B" w:rsidR="009C7318" w:rsidRDefault="0042622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6E60A094" w:rsidR="009D67D5" w:rsidRPr="000E094A" w:rsidRDefault="007D473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D4731">
              <w:rPr>
                <w:rFonts w:cstheme="minorHAnsi"/>
              </w:rPr>
              <w:t xml:space="preserve">Práce vykazuje </w:t>
            </w:r>
            <w:r>
              <w:rPr>
                <w:rFonts w:cstheme="minorHAnsi"/>
              </w:rPr>
              <w:t>velmi dobrou</w:t>
            </w:r>
            <w:r w:rsidRPr="007D4731">
              <w:rPr>
                <w:rFonts w:cstheme="minorHAnsi"/>
              </w:rPr>
              <w:t xml:space="preserve"> odbornou úroveň, dobře strukturovaný obsah, propojení teorie a praxe a praktický přínos</w:t>
            </w:r>
            <w:r>
              <w:rPr>
                <w:rFonts w:cstheme="minorHAnsi"/>
              </w:rPr>
              <w:t xml:space="preserve"> pro </w:t>
            </w:r>
            <w:r w:rsidR="00A6171F">
              <w:rPr>
                <w:rFonts w:cstheme="minorHAnsi"/>
              </w:rPr>
              <w:t>šachový spolek.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FB1025C" w:rsidR="009C7318" w:rsidRDefault="003830B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830B5">
        <w:rPr>
          <w:rFonts w:cstheme="minorHAnsi"/>
        </w:rPr>
        <w:t>Uvedl jste, že jste spoluzakladatelem šachového spolku – jak tato osobní zkušenost ovlivnila Vaši práci, a podařilo se Vám některý z návrhů již částečně ověřit v praxi?</w:t>
      </w:r>
    </w:p>
    <w:p w14:paraId="3128B4D1" w14:textId="3B105684" w:rsidR="0085398A" w:rsidRPr="003412F5" w:rsidRDefault="003412F5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412F5">
        <w:rPr>
          <w:rFonts w:cstheme="minorHAnsi"/>
        </w:rPr>
        <w:t>Jaké konkrétní bariéry vnímáte při získávání nových členů do šachového spolku a jak Vaše návrhy tyto překážky řeší?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77CC82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412F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412F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0577BCD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412F5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5F133D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412F5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5D3FE" w14:textId="77777777" w:rsidR="00306815" w:rsidRDefault="00306815" w:rsidP="00A40E93">
      <w:pPr>
        <w:spacing w:after="0" w:line="240" w:lineRule="auto"/>
      </w:pPr>
      <w:r>
        <w:separator/>
      </w:r>
    </w:p>
  </w:endnote>
  <w:endnote w:type="continuationSeparator" w:id="0">
    <w:p w14:paraId="44FACFDA" w14:textId="77777777" w:rsidR="00306815" w:rsidRDefault="0030681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79914" w14:textId="77777777" w:rsidR="00306815" w:rsidRDefault="00306815" w:rsidP="00A40E93">
      <w:pPr>
        <w:spacing w:after="0" w:line="240" w:lineRule="auto"/>
      </w:pPr>
      <w:r>
        <w:separator/>
      </w:r>
    </w:p>
  </w:footnote>
  <w:footnote w:type="continuationSeparator" w:id="0">
    <w:p w14:paraId="27B55603" w14:textId="77777777" w:rsidR="00306815" w:rsidRDefault="0030681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02AE4"/>
    <w:rsid w:val="00173FE7"/>
    <w:rsid w:val="001900AB"/>
    <w:rsid w:val="001C1703"/>
    <w:rsid w:val="002129DD"/>
    <w:rsid w:val="00235466"/>
    <w:rsid w:val="0024258E"/>
    <w:rsid w:val="0024581B"/>
    <w:rsid w:val="0029651C"/>
    <w:rsid w:val="00306815"/>
    <w:rsid w:val="0032625E"/>
    <w:rsid w:val="003412F5"/>
    <w:rsid w:val="003830B5"/>
    <w:rsid w:val="003F1E15"/>
    <w:rsid w:val="00426223"/>
    <w:rsid w:val="00451D98"/>
    <w:rsid w:val="00490151"/>
    <w:rsid w:val="004D378C"/>
    <w:rsid w:val="004F052B"/>
    <w:rsid w:val="005A2511"/>
    <w:rsid w:val="005C4ACA"/>
    <w:rsid w:val="006656FF"/>
    <w:rsid w:val="0067082B"/>
    <w:rsid w:val="00694399"/>
    <w:rsid w:val="007169E3"/>
    <w:rsid w:val="0073639B"/>
    <w:rsid w:val="00750567"/>
    <w:rsid w:val="007553A6"/>
    <w:rsid w:val="007D4731"/>
    <w:rsid w:val="0080384C"/>
    <w:rsid w:val="00846A7B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6171F"/>
    <w:rsid w:val="00A7527E"/>
    <w:rsid w:val="00AC1ADA"/>
    <w:rsid w:val="00AD037B"/>
    <w:rsid w:val="00B14451"/>
    <w:rsid w:val="00BA16DD"/>
    <w:rsid w:val="00C37579"/>
    <w:rsid w:val="00C725AD"/>
    <w:rsid w:val="00CA34A9"/>
    <w:rsid w:val="00CD12C3"/>
    <w:rsid w:val="00D90835"/>
    <w:rsid w:val="00DC7D52"/>
    <w:rsid w:val="00E22423"/>
    <w:rsid w:val="00E93578"/>
    <w:rsid w:val="00EA3B82"/>
    <w:rsid w:val="00EF1720"/>
    <w:rsid w:val="00EF561D"/>
    <w:rsid w:val="00F004A9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3014E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686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Michal Pilík</cp:lastModifiedBy>
  <cp:revision>29</cp:revision>
  <cp:lastPrinted>2022-03-14T11:55:00Z</cp:lastPrinted>
  <dcterms:created xsi:type="dcterms:W3CDTF">2025-05-30T07:50:00Z</dcterms:created>
  <dcterms:modified xsi:type="dcterms:W3CDTF">2025-06-02T12:40:00Z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