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77777777" w:rsidR="00CA34A9" w:rsidRPr="00524C91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524C91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524C91" w:rsidRDefault="00A40E93" w:rsidP="00A40E93">
      <w:pPr>
        <w:pStyle w:val="Default"/>
        <w:rPr>
          <w:lang w:val="sk-SK"/>
        </w:rPr>
      </w:pPr>
    </w:p>
    <w:p w14:paraId="319D7D40" w14:textId="70639894" w:rsidR="00037B1A" w:rsidRPr="00524C91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4C91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505165" w:rsidRPr="00524C91">
        <w:rPr>
          <w:rFonts w:asciiTheme="minorHAnsi" w:hAnsiTheme="minorHAnsi" w:cstheme="minorHAnsi"/>
          <w:sz w:val="22"/>
          <w:szCs w:val="22"/>
          <w:lang w:val="sk-SK"/>
        </w:rPr>
        <w:t>Matěj Fuksa</w:t>
      </w:r>
    </w:p>
    <w:p w14:paraId="01DAD7B2" w14:textId="5C0907CA" w:rsidR="00037B1A" w:rsidRPr="00524C91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4C91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505165" w:rsidRPr="00524C91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43DD3C9A" w:rsidR="00037B1A" w:rsidRPr="00524C91" w:rsidRDefault="00037B1A" w:rsidP="00037B1A">
      <w:pPr>
        <w:spacing w:after="120" w:line="240" w:lineRule="auto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 xml:space="preserve">Téma BP: </w:t>
      </w:r>
    </w:p>
    <w:p w14:paraId="3F08876F" w14:textId="0EBBF545" w:rsidR="00037B1A" w:rsidRPr="00524C91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4C91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0669F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524C91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524C91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524C91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524C91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4C91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524C91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Pr="00524C91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4C91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524C91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4C91">
        <w:rPr>
          <w:rFonts w:cstheme="minorHAnsi"/>
          <w:i/>
          <w:sz w:val="20"/>
          <w:lang w:val="sk-SK"/>
        </w:rPr>
        <w:t>Vedoucí</w:t>
      </w:r>
      <w:r w:rsidR="00992AFB" w:rsidRPr="00524C91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524C91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524C91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524C91">
        <w:rPr>
          <w:rFonts w:cstheme="minorHAnsi"/>
          <w:b/>
          <w:lang w:val="sk-SK"/>
        </w:rPr>
        <w:t xml:space="preserve">Hodnotící kritéria: </w:t>
      </w:r>
      <w:r w:rsidRPr="00524C91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4C91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t>1</w:t>
            </w:r>
            <w:r w:rsidR="00DC7D52" w:rsidRPr="00524C91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4C91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90BBC9" w:rsidR="000E094A" w:rsidRPr="00524C91" w:rsidRDefault="00F44F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4C91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524C91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524C91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4C91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524C91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7B72681C" w:rsidR="000E094A" w:rsidRPr="00524C91" w:rsidRDefault="000136A4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4C91">
              <w:rPr>
                <w:rFonts w:cstheme="minorHAnsi"/>
                <w:lang w:val="sk-SK"/>
              </w:rPr>
              <w:t>Hlavný cieľ práce, ako aj čiastkové ciele, sú v úvode práce formulované.</w:t>
            </w:r>
            <w:r w:rsidR="0096335B" w:rsidRPr="00524C91">
              <w:rPr>
                <w:rFonts w:cstheme="minorHAnsi"/>
                <w:lang w:val="sk-SK"/>
              </w:rPr>
              <w:t xml:space="preserve"> Trocha zavádzajúca je formulácia </w:t>
            </w:r>
            <w:r w:rsidR="00F44FCC" w:rsidRPr="00524C91">
              <w:rPr>
                <w:rFonts w:cstheme="minorHAnsi"/>
                <w:lang w:val="sk-SK"/>
              </w:rPr>
              <w:t>„výber dodávateľov“ resp. „rozhodovania zákazníkov“ (predpokladám, že autor myslel tú istú cieľovú skupinu).</w:t>
            </w:r>
            <w:r w:rsidRPr="00524C91">
              <w:rPr>
                <w:rFonts w:cstheme="minorHAnsi"/>
                <w:lang w:val="sk-SK"/>
              </w:rPr>
              <w:t xml:space="preserve"> Autor práce zvolil na dosiahnutie cieľa viacero výskumných metód, ktoré sú v úvode práce dostatočne popísané. </w:t>
            </w:r>
          </w:p>
          <w:p w14:paraId="204804A3" w14:textId="77777777" w:rsidR="008B781B" w:rsidRPr="00524C91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4C91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t>2</w:t>
            </w:r>
            <w:r w:rsidR="00DC7D52" w:rsidRPr="00524C91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4C91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83F6A0E" w:rsidR="000E094A" w:rsidRPr="00524C91" w:rsidRDefault="00D54C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4C91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4C91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524C91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4C91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1DD9C3" w14:textId="421492F0" w:rsidR="000E094A" w:rsidRPr="00524C91" w:rsidRDefault="009409A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4C91">
              <w:rPr>
                <w:rFonts w:cstheme="minorHAnsi"/>
                <w:lang w:val="sk-SK"/>
              </w:rPr>
              <w:t>Teoretická časť práce</w:t>
            </w:r>
            <w:r w:rsidR="00D54C4B" w:rsidRPr="00524C91">
              <w:rPr>
                <w:rFonts w:cstheme="minorHAnsi"/>
                <w:lang w:val="sk-SK"/>
              </w:rPr>
              <w:t xml:space="preserve"> obsahuje všetky relevantné informácie pre pochopenie problematiky</w:t>
            </w:r>
            <w:r w:rsidRPr="00524C91">
              <w:rPr>
                <w:rFonts w:cstheme="minorHAnsi"/>
                <w:lang w:val="sk-SK"/>
              </w:rPr>
              <w:t xml:space="preserve">. Autor sa zameriava na pojmy, ktoré súvisia s témou práce, pričom využíva kombináciu zahraničných a domácich zdrojov literatúry. </w:t>
            </w:r>
          </w:p>
          <w:p w14:paraId="25A3FE0D" w14:textId="77777777" w:rsidR="00987B93" w:rsidRPr="00524C91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77777777" w:rsidR="008B781B" w:rsidRPr="00524C91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4C91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t>3</w:t>
            </w:r>
            <w:r w:rsidR="00DC7D52" w:rsidRPr="00524C91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4C91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E6F5BA2" w:rsidR="000E094A" w:rsidRPr="00524C91" w:rsidRDefault="004867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4C91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4C91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524C91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4C91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F79C3B" w14:textId="483E1D1F" w:rsidR="000E094A" w:rsidRPr="00524C91" w:rsidRDefault="0051404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4C91">
              <w:rPr>
                <w:rFonts w:cstheme="minorHAnsi"/>
                <w:lang w:val="sk-SK"/>
              </w:rPr>
              <w:t>Kľúčovou časťou analýzy je kvalitatívny a kvantitatívny výskum. Oba sú dobre popísané z hľadiska zberu dát a ich vyhodnotenia. Autor stanovuje aj tri výskumné otázky, na ktoré poskytuje odpovede v súvislosti s vyhodnotením dotazníka. Zároveň prebehol rozhovor s niekoľkými zamestnancami spoločnosti na rôznych úrovniach, ktorý poskytuje bližší vhľad do problematiky.</w:t>
            </w:r>
            <w:r w:rsidR="009F01BC">
              <w:rPr>
                <w:rFonts w:cstheme="minorHAnsi"/>
                <w:lang w:val="sk-SK"/>
              </w:rPr>
              <w:t xml:space="preserve"> Kombinácia</w:t>
            </w:r>
            <w:r w:rsidR="00486744" w:rsidRPr="00524C91">
              <w:rPr>
                <w:rFonts w:cstheme="minorHAnsi"/>
                <w:lang w:val="sk-SK"/>
              </w:rPr>
              <w:t xml:space="preserve"> týchto metód </w:t>
            </w:r>
            <w:r w:rsidR="00D62C8F">
              <w:rPr>
                <w:rFonts w:cstheme="minorHAnsi"/>
                <w:lang w:val="sk-SK"/>
              </w:rPr>
              <w:t xml:space="preserve">je veľkým prínosom práce a </w:t>
            </w:r>
            <w:r w:rsidR="00486744" w:rsidRPr="00524C91">
              <w:rPr>
                <w:rFonts w:cstheme="minorHAnsi"/>
                <w:lang w:val="sk-SK"/>
              </w:rPr>
              <w:t xml:space="preserve">poskytuje </w:t>
            </w:r>
            <w:r w:rsidR="00D62C8F">
              <w:rPr>
                <w:rFonts w:cstheme="minorHAnsi"/>
                <w:lang w:val="sk-SK"/>
              </w:rPr>
              <w:t xml:space="preserve">tak </w:t>
            </w:r>
            <w:bookmarkStart w:id="1" w:name="_GoBack"/>
            <w:bookmarkEnd w:id="1"/>
            <w:r w:rsidR="00512603" w:rsidRPr="00524C91">
              <w:rPr>
                <w:rFonts w:cstheme="minorHAnsi"/>
                <w:lang w:val="sk-SK"/>
              </w:rPr>
              <w:t>dostatočné</w:t>
            </w:r>
            <w:r w:rsidR="00486744" w:rsidRPr="00524C91">
              <w:rPr>
                <w:rFonts w:cstheme="minorHAnsi"/>
                <w:lang w:val="sk-SK"/>
              </w:rPr>
              <w:t xml:space="preserve"> informácie k vytvoreniu návrhov. </w:t>
            </w:r>
          </w:p>
          <w:p w14:paraId="34314D9D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27B5321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77777777" w:rsidR="0073639B" w:rsidRPr="00524C91" w:rsidRDefault="0073639B">
      <w:pPr>
        <w:rPr>
          <w:lang w:val="sk-SK"/>
        </w:rPr>
      </w:pPr>
      <w:r w:rsidRPr="00524C91">
        <w:rPr>
          <w:lang w:val="sk-SK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4C91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524C91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4C91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524C91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C513D2" w:rsidR="000E094A" w:rsidRPr="00524C91" w:rsidRDefault="00A066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4C91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524C91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4C91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FAA80A5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4E376DF2" w:rsidR="000E094A" w:rsidRPr="00524C91" w:rsidRDefault="003840F6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4C91">
              <w:rPr>
                <w:rFonts w:cstheme="minorHAnsi"/>
                <w:lang w:val="sk-SK"/>
              </w:rPr>
              <w:t>V </w:t>
            </w:r>
            <w:r w:rsidR="00A0669F">
              <w:rPr>
                <w:rFonts w:cstheme="minorHAnsi"/>
                <w:lang w:val="sk-SK"/>
              </w:rPr>
              <w:t>návrhovej časti autor vchádza z</w:t>
            </w:r>
            <w:r w:rsidRPr="00524C91">
              <w:rPr>
                <w:rFonts w:cstheme="minorHAnsi"/>
                <w:lang w:val="sk-SK"/>
              </w:rPr>
              <w:t xml:space="preserve"> analytických </w:t>
            </w:r>
            <w:r w:rsidR="00D82627" w:rsidRPr="00524C91">
              <w:rPr>
                <w:rFonts w:cstheme="minorHAnsi"/>
                <w:lang w:val="sk-SK"/>
              </w:rPr>
              <w:t>vyhodnotení a p</w:t>
            </w:r>
            <w:r w:rsidR="00524C91" w:rsidRPr="00524C91">
              <w:rPr>
                <w:rFonts w:cstheme="minorHAnsi"/>
                <w:lang w:val="sk-SK"/>
              </w:rPr>
              <w:t>r</w:t>
            </w:r>
            <w:r w:rsidR="00D82627" w:rsidRPr="00524C91">
              <w:rPr>
                <w:rFonts w:cstheme="minorHAnsi"/>
                <w:lang w:val="sk-SK"/>
              </w:rPr>
              <w:t xml:space="preserve">edstavuje hneď niekoľko návrhov. </w:t>
            </w:r>
            <w:r w:rsidR="00870168" w:rsidRPr="00524C91">
              <w:rPr>
                <w:rFonts w:cstheme="minorHAnsi"/>
                <w:lang w:val="sk-SK"/>
              </w:rPr>
              <w:t>Tie sú prakticky zhrnuté v tabuľke 6 (str. 87) vrátane výhod a nevýhod, ktoré jednotlivé návrhy prinášajú.</w:t>
            </w:r>
          </w:p>
          <w:p w14:paraId="69972017" w14:textId="77777777" w:rsidR="009C7318" w:rsidRPr="00524C91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4C91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t>5</w:t>
            </w:r>
            <w:r w:rsidR="00DC7D52" w:rsidRPr="00524C91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4C91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529003" w:rsidR="000E094A" w:rsidRPr="00524C91" w:rsidRDefault="004867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4C91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4C91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524C91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4C91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524C91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105A3E5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7DA2A97" w14:textId="0154F4E2" w:rsidR="0049105B" w:rsidRPr="0049105B" w:rsidRDefault="0049105B" w:rsidP="0049105B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9105B">
              <w:rPr>
                <w:rFonts w:cstheme="minorHAnsi"/>
                <w:lang w:val="sk-SK"/>
              </w:rPr>
              <w:t xml:space="preserve">Formálne práca zodpovedá požiadavkám kladeným na </w:t>
            </w:r>
            <w:r>
              <w:rPr>
                <w:rFonts w:cstheme="minorHAnsi"/>
                <w:lang w:val="sk-SK"/>
              </w:rPr>
              <w:t>tento typ práce</w:t>
            </w:r>
            <w:r w:rsidRPr="0049105B">
              <w:rPr>
                <w:rFonts w:cstheme="minorHAnsi"/>
                <w:lang w:val="sk-SK"/>
              </w:rPr>
              <w:t>. Text je logicky usporiadaný, jednotlivé časti na seba nadväzujú a vytvárajú ucelený celok. V práci je uplatnená predpísaná norma citovania zdrojov</w:t>
            </w:r>
            <w:r w:rsidR="00214F53">
              <w:rPr>
                <w:rFonts w:cstheme="minorHAnsi"/>
                <w:lang w:val="sk-SK"/>
              </w:rPr>
              <w:t xml:space="preserve">. </w:t>
            </w:r>
          </w:p>
          <w:p w14:paraId="406D5824" w14:textId="14835AF8" w:rsidR="000E094A" w:rsidRPr="00524C91" w:rsidRDefault="0049105B" w:rsidP="0049105B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9105B">
              <w:rPr>
                <w:rFonts w:cstheme="minorHAnsi"/>
                <w:lang w:val="sk-SK"/>
              </w:rPr>
              <w:t xml:space="preserve">Grafická stránka práce je </w:t>
            </w:r>
            <w:r w:rsidR="004900A4">
              <w:rPr>
                <w:rFonts w:cstheme="minorHAnsi"/>
                <w:lang w:val="sk-SK"/>
              </w:rPr>
              <w:t xml:space="preserve">taktiež primeraná, </w:t>
            </w:r>
            <w:r w:rsidRPr="0049105B">
              <w:rPr>
                <w:rFonts w:cstheme="minorHAnsi"/>
                <w:lang w:val="sk-SK"/>
              </w:rPr>
              <w:t>tabuľky</w:t>
            </w:r>
            <w:r w:rsidR="004900A4">
              <w:rPr>
                <w:rFonts w:cstheme="minorHAnsi"/>
                <w:lang w:val="sk-SK"/>
              </w:rPr>
              <w:t xml:space="preserve"> a grafy </w:t>
            </w:r>
            <w:r w:rsidRPr="0049105B">
              <w:rPr>
                <w:rFonts w:cstheme="minorHAnsi"/>
                <w:lang w:val="sk-SK"/>
              </w:rPr>
              <w:t xml:space="preserve">sú prehľadne spracované a podporujú </w:t>
            </w:r>
            <w:r w:rsidR="004900A4">
              <w:rPr>
                <w:rFonts w:cstheme="minorHAnsi"/>
                <w:lang w:val="sk-SK"/>
              </w:rPr>
              <w:t>text</w:t>
            </w:r>
            <w:r w:rsidRPr="0049105B">
              <w:rPr>
                <w:rFonts w:cstheme="minorHAnsi"/>
                <w:lang w:val="sk-SK"/>
              </w:rPr>
              <w:t xml:space="preserve"> práce.</w:t>
            </w:r>
            <w:r w:rsidR="004900A4">
              <w:rPr>
                <w:rFonts w:cstheme="minorHAnsi"/>
                <w:lang w:val="sk-SK"/>
              </w:rPr>
              <w:t xml:space="preserve"> </w:t>
            </w:r>
          </w:p>
          <w:p w14:paraId="3DDB2FA6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524C9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524C91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524C91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524C91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4C91">
              <w:rPr>
                <w:rFonts w:cstheme="minorHAnsi"/>
                <w:b/>
                <w:lang w:val="sk-SK"/>
              </w:rPr>
              <w:t>Závěrečné</w:t>
            </w:r>
            <w:r w:rsidR="009C7318" w:rsidRPr="00524C91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AECF20" w:rsidR="009C7318" w:rsidRPr="00524C91" w:rsidRDefault="00923C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9D67D5" w:rsidRPr="00524C91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524C91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2" w:name="_Hlk98164743"/>
          </w:p>
          <w:p w14:paraId="70DED920" w14:textId="0234702D" w:rsidR="009D67D5" w:rsidRPr="00524C91" w:rsidRDefault="00F07E99" w:rsidP="00F07E99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F07E99">
              <w:rPr>
                <w:rFonts w:cstheme="minorHAnsi"/>
                <w:lang w:val="sk-SK"/>
              </w:rPr>
              <w:t xml:space="preserve">Práca je spracovaná na veľmi dobrej úrovni. Oceňujem najmä praktický presah práce, ktorú konzultoval s vedením firmy, a jej priamu aplikovateľnosť pre zlepšenie obchodnej stratégie podniku. Takáto analýza </w:t>
            </w:r>
            <w:r w:rsidR="000E7C5E">
              <w:rPr>
                <w:rFonts w:cstheme="minorHAnsi"/>
                <w:lang w:val="sk-SK"/>
              </w:rPr>
              <w:t>môže byť</w:t>
            </w:r>
            <w:r w:rsidRPr="00F07E99">
              <w:rPr>
                <w:rFonts w:cstheme="minorHAnsi"/>
                <w:lang w:val="sk-SK"/>
              </w:rPr>
              <w:t xml:space="preserve"> pre firmu prínosná a môže slúžiť ako podklad pre ďalšie rozhodovanie.</w:t>
            </w:r>
            <w:r w:rsidR="00A0669F">
              <w:rPr>
                <w:rFonts w:cstheme="minorHAnsi"/>
                <w:lang w:val="sk-SK"/>
              </w:rPr>
              <w:t xml:space="preserve"> Autor práce pristupoval k spracovaniu práce konzistentne a priebežne zapracovával odporučenia.</w:t>
            </w:r>
            <w:r w:rsidR="00FA0FAD">
              <w:rPr>
                <w:rFonts w:cstheme="minorHAnsi"/>
                <w:lang w:val="sk-SK"/>
              </w:rPr>
              <w:t xml:space="preserve"> </w:t>
            </w:r>
            <w:r w:rsidR="00B61CF1">
              <w:rPr>
                <w:rFonts w:cstheme="minorHAnsi"/>
                <w:lang w:val="sk-SK"/>
              </w:rPr>
              <w:t>Celkovo p</w:t>
            </w:r>
            <w:r w:rsidRPr="00F07E99">
              <w:rPr>
                <w:rFonts w:cstheme="minorHAnsi"/>
                <w:lang w:val="sk-SK"/>
              </w:rPr>
              <w:t>rácu hodnotím známkou A a odporúčam k obhajobe.</w:t>
            </w:r>
          </w:p>
        </w:tc>
      </w:tr>
    </w:tbl>
    <w:bookmarkEnd w:id="2"/>
    <w:p w14:paraId="5C15DC76" w14:textId="48EB398F" w:rsidR="009C7318" w:rsidRPr="00524C91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524C91">
        <w:rPr>
          <w:rFonts w:cstheme="minorHAnsi"/>
          <w:i/>
          <w:sz w:val="18"/>
          <w:lang w:val="sk-SK"/>
        </w:rPr>
        <w:t>*</w:t>
      </w:r>
      <w:r w:rsidRPr="00524C91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524C91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524C91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524C91">
        <w:rPr>
          <w:rFonts w:cstheme="minorHAnsi"/>
          <w:b/>
          <w:lang w:val="sk-SK"/>
        </w:rPr>
        <w:t>Otázky k</w:t>
      </w:r>
      <w:r w:rsidR="00037B1A" w:rsidRPr="00524C91">
        <w:rPr>
          <w:rFonts w:cstheme="minorHAnsi"/>
          <w:b/>
          <w:lang w:val="sk-SK"/>
        </w:rPr>
        <w:t> </w:t>
      </w:r>
      <w:r w:rsidRPr="00524C91">
        <w:rPr>
          <w:rFonts w:cstheme="minorHAnsi"/>
          <w:b/>
          <w:lang w:val="sk-SK"/>
        </w:rPr>
        <w:t>obhajobě</w:t>
      </w:r>
      <w:r w:rsidR="00037B1A" w:rsidRPr="00524C91">
        <w:rPr>
          <w:rFonts w:cstheme="minorHAnsi"/>
          <w:b/>
          <w:lang w:val="sk-SK"/>
        </w:rPr>
        <w:t>:</w:t>
      </w:r>
    </w:p>
    <w:p w14:paraId="715FE631" w14:textId="666AF3DE" w:rsidR="009C7318" w:rsidRPr="00524C91" w:rsidRDefault="00A913C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 xml:space="preserve">Ktoré z návrhov </w:t>
      </w:r>
      <w:r w:rsidR="00FC411C" w:rsidRPr="00524C91">
        <w:rPr>
          <w:rFonts w:cstheme="minorHAnsi"/>
          <w:lang w:val="sk-SK"/>
        </w:rPr>
        <w:t>vedenie zvažuje/</w:t>
      </w:r>
      <w:r w:rsidR="00FA0FAD">
        <w:rPr>
          <w:rFonts w:cstheme="minorHAnsi"/>
          <w:lang w:val="sk-SK"/>
        </w:rPr>
        <w:t xml:space="preserve">prípadne už </w:t>
      </w:r>
      <w:r w:rsidR="00FC411C" w:rsidRPr="00524C91">
        <w:rPr>
          <w:rFonts w:cstheme="minorHAnsi"/>
          <w:lang w:val="sk-SK"/>
        </w:rPr>
        <w:t>zvážilo</w:t>
      </w:r>
      <w:r w:rsidR="00FA0FAD">
        <w:rPr>
          <w:rFonts w:cstheme="minorHAnsi"/>
          <w:lang w:val="sk-SK"/>
        </w:rPr>
        <w:t xml:space="preserve"> zahrnúť</w:t>
      </w:r>
      <w:r w:rsidR="00FC411C" w:rsidRPr="00524C91">
        <w:rPr>
          <w:rFonts w:cstheme="minorHAnsi"/>
          <w:lang w:val="sk-SK"/>
        </w:rPr>
        <w:t xml:space="preserve">? </w:t>
      </w:r>
      <w:r w:rsidR="006172B2" w:rsidRPr="00524C91">
        <w:rPr>
          <w:rFonts w:cstheme="minorHAnsi"/>
          <w:lang w:val="sk-SK"/>
        </w:rPr>
        <w:t xml:space="preserve">Kto bude </w:t>
      </w:r>
      <w:r w:rsidR="00FA0FAD">
        <w:rPr>
          <w:rFonts w:cstheme="minorHAnsi"/>
          <w:lang w:val="sk-SK"/>
        </w:rPr>
        <w:t>z</w:t>
      </w:r>
      <w:r w:rsidR="006172B2" w:rsidRPr="00524C91">
        <w:rPr>
          <w:rFonts w:cstheme="minorHAnsi"/>
          <w:lang w:val="sk-SK"/>
        </w:rPr>
        <w:t>odpovedný za</w:t>
      </w:r>
      <w:r w:rsidR="00FC411C" w:rsidRPr="00524C91">
        <w:rPr>
          <w:rFonts w:cstheme="minorHAnsi"/>
          <w:lang w:val="sk-SK"/>
        </w:rPr>
        <w:t xml:space="preserve"> prípadnú</w:t>
      </w:r>
      <w:r w:rsidR="006172B2" w:rsidRPr="00524C91">
        <w:rPr>
          <w:rFonts w:cstheme="minorHAnsi"/>
          <w:lang w:val="sk-SK"/>
        </w:rPr>
        <w:t xml:space="preserve"> implementáciu </w:t>
      </w:r>
      <w:r w:rsidR="00FF1F5E">
        <w:rPr>
          <w:rFonts w:cstheme="minorHAnsi"/>
          <w:lang w:val="sk-SK"/>
        </w:rPr>
        <w:t xml:space="preserve">jednotlivých </w:t>
      </w:r>
      <w:r w:rsidR="00AB7836" w:rsidRPr="00524C91">
        <w:rPr>
          <w:rFonts w:cstheme="minorHAnsi"/>
          <w:lang w:val="sk-SK"/>
        </w:rPr>
        <w:t xml:space="preserve">návrhov? </w:t>
      </w:r>
    </w:p>
    <w:p w14:paraId="3128B4D1" w14:textId="2F4CE489" w:rsidR="0085398A" w:rsidRPr="00E05A6D" w:rsidRDefault="00F70C05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 xml:space="preserve">Na strane 87 uvádzate, že opatrenie </w:t>
      </w:r>
      <w:r w:rsidRPr="00992A9A">
        <w:rPr>
          <w:rFonts w:cstheme="minorHAnsi"/>
          <w:i/>
          <w:iCs/>
          <w:lang w:val="sk-SK"/>
        </w:rPr>
        <w:t xml:space="preserve">posilnenie osobného prístupu a vzťahového marketingu </w:t>
      </w:r>
      <w:r w:rsidR="00B61CF1">
        <w:rPr>
          <w:rFonts w:cstheme="minorHAnsi"/>
          <w:lang w:val="sk-SK"/>
        </w:rPr>
        <w:t>je nákladn</w:t>
      </w:r>
      <w:r w:rsidRPr="00524C91">
        <w:rPr>
          <w:rFonts w:cstheme="minorHAnsi"/>
          <w:lang w:val="sk-SK"/>
        </w:rPr>
        <w:t>á varianta. Aké náklady sú s týmto opatrením spojené?</w:t>
      </w:r>
    </w:p>
    <w:p w14:paraId="5C89816B" w14:textId="77777777" w:rsidR="0024258E" w:rsidRPr="00524C91" w:rsidRDefault="0024258E" w:rsidP="00A40E93">
      <w:pPr>
        <w:jc w:val="both"/>
        <w:rPr>
          <w:rFonts w:cstheme="minorHAnsi"/>
          <w:lang w:val="sk-SK"/>
        </w:rPr>
      </w:pPr>
    </w:p>
    <w:p w14:paraId="4E3072FA" w14:textId="31C29E77" w:rsidR="009C7318" w:rsidRPr="00524C91" w:rsidRDefault="009C7318" w:rsidP="00DC7D52">
      <w:pPr>
        <w:spacing w:after="120" w:line="240" w:lineRule="auto"/>
        <w:jc w:val="both"/>
        <w:rPr>
          <w:lang w:val="sk-SK"/>
        </w:rPr>
      </w:pPr>
      <w:r w:rsidRPr="00524C91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31C1">
            <w:rPr>
              <w:rFonts w:cstheme="minorHAnsi"/>
              <w:b/>
              <w:lang w:val="sk-SK"/>
            </w:rPr>
            <w:t>splňuje</w:t>
          </w:r>
        </w:sdtContent>
      </w:sdt>
      <w:r w:rsidRPr="00524C91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31C1">
            <w:rPr>
              <w:rFonts w:cstheme="minorHAnsi"/>
              <w:b/>
              <w:lang w:val="sk-SK"/>
            </w:rPr>
            <w:t>doporučuji</w:t>
          </w:r>
        </w:sdtContent>
      </w:sdt>
      <w:r w:rsidRPr="00524C91">
        <w:rPr>
          <w:lang w:val="sk-SK"/>
        </w:rPr>
        <w:t xml:space="preserve"> k obhajobě.</w:t>
      </w:r>
      <w:r w:rsidR="00CD12C3" w:rsidRPr="00524C91">
        <w:rPr>
          <w:lang w:val="sk-SK"/>
        </w:rPr>
        <w:t xml:space="preserve"> </w:t>
      </w:r>
    </w:p>
    <w:p w14:paraId="019B42D4" w14:textId="77777777" w:rsidR="0024258E" w:rsidRPr="00524C91" w:rsidRDefault="0024258E" w:rsidP="00A40E93">
      <w:pPr>
        <w:jc w:val="both"/>
        <w:rPr>
          <w:rFonts w:cstheme="minorHAnsi"/>
          <w:lang w:val="sk-SK"/>
        </w:rPr>
      </w:pPr>
    </w:p>
    <w:p w14:paraId="336D8C52" w14:textId="4080994C" w:rsidR="0024258E" w:rsidRPr="00524C91" w:rsidRDefault="009C7318" w:rsidP="00E05A6D">
      <w:pPr>
        <w:spacing w:after="120" w:line="240" w:lineRule="auto"/>
        <w:jc w:val="both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F31C1">
            <w:rPr>
              <w:rFonts w:cstheme="minorHAnsi"/>
              <w:b/>
              <w:lang w:val="sk-SK"/>
            </w:rPr>
            <w:t>není</w:t>
          </w:r>
        </w:sdtContent>
      </w:sdt>
      <w:r w:rsidRPr="00524C91">
        <w:rPr>
          <w:rFonts w:cstheme="minorHAnsi"/>
          <w:lang w:val="sk-SK"/>
        </w:rPr>
        <w:t xml:space="preserve"> plagiát.</w:t>
      </w:r>
    </w:p>
    <w:p w14:paraId="61C6ACF4" w14:textId="77777777" w:rsidR="0024258E" w:rsidRPr="00524C91" w:rsidRDefault="0024258E" w:rsidP="00A40E93">
      <w:pPr>
        <w:jc w:val="both"/>
        <w:rPr>
          <w:rFonts w:cstheme="minorHAnsi"/>
          <w:lang w:val="sk-SK"/>
        </w:rPr>
      </w:pPr>
    </w:p>
    <w:p w14:paraId="3C1CAAE4" w14:textId="25F70D3B" w:rsidR="0085398A" w:rsidRPr="00524C91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>Datum</w:t>
      </w:r>
      <w:r w:rsidR="0085398A" w:rsidRPr="00524C91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31C1">
            <w:rPr>
              <w:rFonts w:cstheme="minorHAnsi"/>
            </w:rPr>
            <w:t>29.05.2025</w:t>
          </w:r>
        </w:sdtContent>
      </w:sdt>
      <w:r w:rsidR="0085398A" w:rsidRPr="00524C91">
        <w:rPr>
          <w:rFonts w:cstheme="minorHAnsi"/>
          <w:lang w:val="sk-SK"/>
        </w:rPr>
        <w:tab/>
      </w:r>
    </w:p>
    <w:p w14:paraId="73443A4F" w14:textId="32D4B117" w:rsidR="009C7318" w:rsidRPr="00524C91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524C91">
        <w:rPr>
          <w:rFonts w:cstheme="minorHAnsi"/>
          <w:lang w:val="sk-SK"/>
        </w:rPr>
        <w:tab/>
      </w:r>
      <w:r w:rsidR="009C7318" w:rsidRPr="00524C91">
        <w:rPr>
          <w:rFonts w:cstheme="minorHAnsi"/>
          <w:lang w:val="sk-SK"/>
        </w:rPr>
        <w:t>Podpis vedoucího BP</w:t>
      </w:r>
    </w:p>
    <w:sectPr w:rsidR="009C7318" w:rsidRPr="00524C91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2831"/>
    <w:rsid w:val="000136A4"/>
    <w:rsid w:val="00037B1A"/>
    <w:rsid w:val="000A06AE"/>
    <w:rsid w:val="000E094A"/>
    <w:rsid w:val="000E7C5E"/>
    <w:rsid w:val="00173FE7"/>
    <w:rsid w:val="001900AB"/>
    <w:rsid w:val="001A537E"/>
    <w:rsid w:val="001E3E1C"/>
    <w:rsid w:val="00214F53"/>
    <w:rsid w:val="0024258E"/>
    <w:rsid w:val="0029651C"/>
    <w:rsid w:val="003152F9"/>
    <w:rsid w:val="003616CD"/>
    <w:rsid w:val="003840F6"/>
    <w:rsid w:val="00486744"/>
    <w:rsid w:val="004900A4"/>
    <w:rsid w:val="0049105B"/>
    <w:rsid w:val="004D378C"/>
    <w:rsid w:val="00501742"/>
    <w:rsid w:val="00505165"/>
    <w:rsid w:val="00512603"/>
    <w:rsid w:val="0051404B"/>
    <w:rsid w:val="00524C91"/>
    <w:rsid w:val="005C4ACA"/>
    <w:rsid w:val="005D77CA"/>
    <w:rsid w:val="006172B2"/>
    <w:rsid w:val="00636138"/>
    <w:rsid w:val="0067082B"/>
    <w:rsid w:val="006765BF"/>
    <w:rsid w:val="00694399"/>
    <w:rsid w:val="0073639B"/>
    <w:rsid w:val="007553A6"/>
    <w:rsid w:val="00756E26"/>
    <w:rsid w:val="0085398A"/>
    <w:rsid w:val="00870168"/>
    <w:rsid w:val="008B781B"/>
    <w:rsid w:val="008E2072"/>
    <w:rsid w:val="00923CC9"/>
    <w:rsid w:val="00925EE4"/>
    <w:rsid w:val="009409A8"/>
    <w:rsid w:val="0096335B"/>
    <w:rsid w:val="00974EA2"/>
    <w:rsid w:val="00987B93"/>
    <w:rsid w:val="00992A9A"/>
    <w:rsid w:val="00992AFB"/>
    <w:rsid w:val="009C322A"/>
    <w:rsid w:val="009C7318"/>
    <w:rsid w:val="009D67D5"/>
    <w:rsid w:val="009F01BC"/>
    <w:rsid w:val="00A0669F"/>
    <w:rsid w:val="00A40E93"/>
    <w:rsid w:val="00A53E48"/>
    <w:rsid w:val="00A7527E"/>
    <w:rsid w:val="00A913C4"/>
    <w:rsid w:val="00AB2927"/>
    <w:rsid w:val="00AB7836"/>
    <w:rsid w:val="00AC1ADA"/>
    <w:rsid w:val="00B10AAD"/>
    <w:rsid w:val="00B14451"/>
    <w:rsid w:val="00B61CF1"/>
    <w:rsid w:val="00B835FA"/>
    <w:rsid w:val="00BA16DD"/>
    <w:rsid w:val="00BD7465"/>
    <w:rsid w:val="00CA34A9"/>
    <w:rsid w:val="00CD12C3"/>
    <w:rsid w:val="00D03631"/>
    <w:rsid w:val="00D1764D"/>
    <w:rsid w:val="00D3017C"/>
    <w:rsid w:val="00D40CB1"/>
    <w:rsid w:val="00D54C4B"/>
    <w:rsid w:val="00D62C8F"/>
    <w:rsid w:val="00D82627"/>
    <w:rsid w:val="00D90835"/>
    <w:rsid w:val="00DC7D52"/>
    <w:rsid w:val="00DF31C1"/>
    <w:rsid w:val="00E05A6D"/>
    <w:rsid w:val="00E06C0E"/>
    <w:rsid w:val="00E22423"/>
    <w:rsid w:val="00E67102"/>
    <w:rsid w:val="00EE4694"/>
    <w:rsid w:val="00EF1720"/>
    <w:rsid w:val="00F07E99"/>
    <w:rsid w:val="00F44FCC"/>
    <w:rsid w:val="00F70C05"/>
    <w:rsid w:val="00F92059"/>
    <w:rsid w:val="00FA0FAD"/>
    <w:rsid w:val="00FC2852"/>
    <w:rsid w:val="00FC411C"/>
    <w:rsid w:val="00FF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581cfee2-c630-4554-92b2-68787b9159cf"/>
    <ds:schemaRef ds:uri="91f26e49-f70c-446a-af9a-0186764ea1f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06CB23-9581-448C-A51B-B24D8BEB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669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80</cp:revision>
  <cp:lastPrinted>2022-03-14T11:55:00Z</cp:lastPrinted>
  <dcterms:created xsi:type="dcterms:W3CDTF">2022-03-14T10:52:00Z</dcterms:created>
  <dcterms:modified xsi:type="dcterms:W3CDTF">2025-06-02T14:09:00Z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