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6264AC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proofErr w:type="spellStart"/>
      <w:r w:rsidR="00F719D4">
        <w:rPr>
          <w:rFonts w:asciiTheme="minorHAnsi" w:hAnsiTheme="minorHAnsi" w:cstheme="minorHAnsi"/>
          <w:sz w:val="22"/>
          <w:szCs w:val="22"/>
        </w:rPr>
        <w:t>Serafym</w:t>
      </w:r>
      <w:proofErr w:type="spellEnd"/>
      <w:r w:rsidR="00F719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719D4">
        <w:rPr>
          <w:rFonts w:asciiTheme="minorHAnsi" w:hAnsiTheme="minorHAnsi" w:cstheme="minorHAnsi"/>
          <w:sz w:val="22"/>
          <w:szCs w:val="22"/>
        </w:rPr>
        <w:t>Hordiienko</w:t>
      </w:r>
      <w:proofErr w:type="spellEnd"/>
    </w:p>
    <w:p w14:paraId="7BEB1D07" w14:textId="7499538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658C2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05C5954D" w14:textId="0D8D566A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658C2">
        <w:rPr>
          <w:rFonts w:cstheme="minorHAnsi"/>
        </w:rPr>
        <w:t xml:space="preserve">Analýza </w:t>
      </w:r>
      <w:r w:rsidR="00F719D4">
        <w:rPr>
          <w:rFonts w:cstheme="minorHAnsi"/>
        </w:rPr>
        <w:t>aktivní politiky pro podporu zaměstnanosti mladých lidí ve věku od 15 do 24 let ve vybraných zemích EU.</w:t>
      </w:r>
    </w:p>
    <w:p w14:paraId="07FD52EA" w14:textId="2598A4E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F287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4489561" w:rsidR="000E094A" w:rsidRDefault="00EB36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158DC84" w14:textId="74CC4CC0" w:rsidR="00414707" w:rsidRDefault="00C5254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není přesně definován</w:t>
            </w:r>
            <w:r>
              <w:rPr>
                <w:rFonts w:cstheme="minorHAnsi"/>
              </w:rPr>
              <w:t xml:space="preserve">, cílem není analýza. </w:t>
            </w:r>
            <w:r>
              <w:rPr>
                <w:rFonts w:cstheme="minorHAnsi"/>
              </w:rPr>
              <w:t xml:space="preserve">(viz. otázka k obhajobě). </w:t>
            </w:r>
          </w:p>
          <w:p w14:paraId="5CA95E34" w14:textId="42A51447" w:rsidR="00EB363F" w:rsidRDefault="00EB36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Dílčí c</w:t>
            </w:r>
            <w:r w:rsidRPr="00EB363F">
              <w:rPr>
                <w:rFonts w:cstheme="minorHAnsi"/>
              </w:rPr>
              <w:t>íle korespondují s tématem práce zaměřeným na komparativní analýzu aktivní politiky zaměstnanosti v ČR, Belgii a Švédsku.</w:t>
            </w:r>
          </w:p>
          <w:p w14:paraId="5207B68B" w14:textId="1910CEFB" w:rsidR="00EB363F" w:rsidRDefault="00EB363F" w:rsidP="00EB363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363F">
              <w:rPr>
                <w:rFonts w:cstheme="minorHAnsi"/>
              </w:rPr>
              <w:t>Zvolené metody – literární rešerše, srovnávací metoda a deskriptivní analýza – jsou vhodné pro daný typ práce.</w:t>
            </w:r>
          </w:p>
          <w:p w14:paraId="7ED3E311" w14:textId="167C09A1" w:rsidR="00C52549" w:rsidRPr="000E094A" w:rsidRDefault="00EB36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B363F">
              <w:rPr>
                <w:rFonts w:cstheme="minorHAnsi"/>
              </w:rPr>
              <w:t>Je zmíněno, že země byly vybrány podle počtu obyvatel.</w:t>
            </w:r>
            <w:r>
              <w:rPr>
                <w:rFonts w:cstheme="minorHAnsi"/>
              </w:rPr>
              <w:t xml:space="preserve"> </w:t>
            </w:r>
            <w:r w:rsidRPr="00EB363F">
              <w:rPr>
                <w:rFonts w:cstheme="minorHAnsi"/>
              </w:rPr>
              <w:t xml:space="preserve">Chybí hlubší zdůvodnění výběru </w:t>
            </w:r>
            <w:r>
              <w:rPr>
                <w:rFonts w:cstheme="minorHAnsi"/>
              </w:rPr>
              <w:t>tohoto parametru výběru.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C26EA0F" w:rsidR="000E094A" w:rsidRDefault="00A55F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761EDFE" w14:textId="77777777" w:rsidR="00EB363F" w:rsidRDefault="00EB363F" w:rsidP="00EB363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přehledně a zdroje jsou citovány adekvátním způsobem.</w:t>
            </w:r>
          </w:p>
          <w:p w14:paraId="72F3F8EB" w14:textId="39059D78" w:rsidR="00EB363F" w:rsidRDefault="00EB363F" w:rsidP="00EB363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teoretické části je vzájemně konfrontováno dostatečné množství domácích a zahraničních zdrojů, které považuji za vhodně zvolené. </w:t>
            </w:r>
            <w:r w:rsidRPr="00EB363F">
              <w:rPr>
                <w:rFonts w:cstheme="minorHAnsi"/>
              </w:rPr>
              <w:t>Výběr domácích zdrojů je velmi dobrý, avšak v oblasti belgické a švédské politiky by bylo vhodné více využít originálních vládních i akademických dokumentů těchto zemí, místo obecného popisu EU.</w:t>
            </w:r>
          </w:p>
          <w:p w14:paraId="7B260597" w14:textId="6EC4E005" w:rsidR="00D546BC" w:rsidRPr="000E094A" w:rsidRDefault="00A55FA2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52EA">
              <w:rPr>
                <w:rFonts w:cstheme="minorHAnsi"/>
              </w:rPr>
              <w:t>Obsah této části práce</w:t>
            </w:r>
            <w:r>
              <w:rPr>
                <w:rFonts w:cstheme="minorHAnsi"/>
              </w:rPr>
              <w:t xml:space="preserve"> </w:t>
            </w:r>
            <w:r w:rsidRPr="00AB52EA">
              <w:rPr>
                <w:rFonts w:cstheme="minorHAnsi"/>
              </w:rPr>
              <w:t xml:space="preserve">je na standardní úrovni, </w:t>
            </w:r>
            <w:r>
              <w:rPr>
                <w:rFonts w:cstheme="minorHAnsi"/>
              </w:rPr>
              <w:t xml:space="preserve">ale slabou stránkou teoretické části je, že </w:t>
            </w:r>
            <w:r w:rsidRPr="00AB52EA">
              <w:rPr>
                <w:rFonts w:cstheme="minorHAnsi"/>
              </w:rPr>
              <w:t>rešerše není příliš kritická</w:t>
            </w:r>
            <w:r>
              <w:rPr>
                <w:rFonts w:cstheme="minorHAnsi"/>
              </w:rP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2BAF09" w:rsidR="000E094A" w:rsidRDefault="007E5B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42E0F8B" w14:textId="756848C9" w:rsidR="007E5B5E" w:rsidRDefault="004147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navazuje na poznatky uvedené v teoretické části. </w:t>
            </w:r>
            <w:r w:rsidR="00A55FA2" w:rsidRPr="00A55FA2">
              <w:rPr>
                <w:rFonts w:cstheme="minorHAnsi"/>
              </w:rPr>
              <w:t>Pojmy jako míra zaměstnanosti, míra nezaměstnanosti, podíl NEET a podíl nezaměstnaných, které jsou definovány v teoretické části, jsou vhodně aplikovány v analýze statistických ukazatelů pro Českou republiku, Belgii a Švédsko.</w:t>
            </w:r>
          </w:p>
          <w:p w14:paraId="3CBD4FFD" w14:textId="3344B023" w:rsidR="00A55FA2" w:rsidRDefault="00A55F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Postup aplikace metod je popsán dostatečně. Je uvedeno, že se jedná o srovnávací a deskriptivní analýzu dat z </w:t>
            </w:r>
            <w:proofErr w:type="spellStart"/>
            <w:r>
              <w:t>Eurostatu</w:t>
            </w:r>
            <w:proofErr w:type="spellEnd"/>
            <w:r>
              <w:t xml:space="preserve"> za období 2019-2024, se zaměřením na specifické věkové skupiny (15-24, 15-19, 20-24 let). Popis jednotlivých ukazatelů a jejich vývoje v čase v jednotlivých zemích je přehledný.</w:t>
            </w:r>
            <w:r>
              <w:t xml:space="preserve"> Za zbytečné považuji uvedení obrázku 1 až 3, které mohly být součástí příloh.</w:t>
            </w:r>
          </w:p>
          <w:p w14:paraId="7F209EE4" w14:textId="6D260D7F" w:rsidR="00414707" w:rsidRDefault="007E5B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postrádám závěrečná shrnutí kapitol </w:t>
            </w:r>
            <w:r w:rsidR="00A55FA2">
              <w:rPr>
                <w:rFonts w:cstheme="minorHAnsi"/>
              </w:rPr>
              <w:t>4.1, 4.2 a 4.3</w:t>
            </w:r>
            <w:r>
              <w:rPr>
                <w:rFonts w:cstheme="minorHAnsi"/>
              </w:rPr>
              <w:t>, která by přispěla k přehlednosti celé práce.</w:t>
            </w:r>
          </w:p>
          <w:p w14:paraId="67E0B8B8" w14:textId="248FF675" w:rsidR="00A55FA2" w:rsidRDefault="00BF56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Za nejzajímavější a nepřínosnější část práce považuji kapitoly 5 a 6. </w:t>
            </w:r>
            <w:r w:rsidRPr="00BF56B8">
              <w:rPr>
                <w:rFonts w:cstheme="minorHAnsi"/>
              </w:rPr>
              <w:t>Závěry jsou podloženy tabulkami a grafy, nicméně autor neuvádí míru statistické významnosti rozdílů mezi zeměmi ani intervaly spolehlivosti, což snižuje přesvědčivost závěrů.</w:t>
            </w:r>
          </w:p>
          <w:p w14:paraId="303103B0" w14:textId="1B86C13E" w:rsidR="00414707" w:rsidRPr="000E094A" w:rsidRDefault="004147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BP za dostatečná.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B8EF9DA" w:rsidR="000E094A" w:rsidRDefault="00E633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A519403" w14:textId="53EBDBF4" w:rsidR="00414707" w:rsidRDefault="00E633CB" w:rsidP="004147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Řešící</w:t>
            </w:r>
            <w:r w:rsidR="00414707">
              <w:rPr>
                <w:rFonts w:cstheme="minorHAnsi"/>
              </w:rPr>
              <w:t xml:space="preserve"> část vychází ze závěrů provedených analýz a teoretické části práce.</w:t>
            </w:r>
          </w:p>
          <w:p w14:paraId="745A8A3A" w14:textId="63252E75" w:rsidR="000176F6" w:rsidRDefault="00E633CB" w:rsidP="000176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633CB">
              <w:rPr>
                <w:rFonts w:cstheme="minorHAnsi"/>
              </w:rPr>
              <w:t>Práce formuluje doporučení zaměřená na efektivnější zacílení politik, včetně důrazu na věkové rozlišení cílových skupin a větší participaci mladých při navrhování opatření. Tyto návrhy logicky navazují na zjištěné rozdíly v implementaci a zaměření politik v jednotlivých zemích, které byly identifikovány v analytické části.</w:t>
            </w:r>
            <w:r>
              <w:rPr>
                <w:rFonts w:cstheme="minorHAnsi"/>
              </w:rPr>
              <w:t xml:space="preserve"> </w:t>
            </w:r>
            <w:r w:rsidRPr="00E633CB">
              <w:rPr>
                <w:rFonts w:cstheme="minorHAnsi"/>
              </w:rPr>
              <w:t>Nicméně, konkrétní návrhy by mohly být ještě detailněji rozpracovány s ohledem na specifika každé ze zkoumaných zemí</w:t>
            </w:r>
            <w:r>
              <w:rPr>
                <w:rFonts w:cstheme="minorHAnsi"/>
              </w:rPr>
              <w:t>, což by</w:t>
            </w:r>
            <w:r w:rsidRPr="00E633CB">
              <w:rPr>
                <w:rFonts w:cstheme="minorHAnsi"/>
              </w:rPr>
              <w:t xml:space="preserve"> návrhy učinily realizovatelnějšími.</w:t>
            </w:r>
          </w:p>
          <w:p w14:paraId="08191F52" w14:textId="2EA7C789" w:rsidR="00E633CB" w:rsidRPr="000E094A" w:rsidRDefault="00E633CB" w:rsidP="000176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ale považuji autorovu diskusi výsledků provedených analýz za velmi zajímavou.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4E9031" w:rsidR="000E094A" w:rsidRDefault="00E633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769E1089" w14:textId="7865A285" w:rsidR="00123E3B" w:rsidRDefault="00123E3B" w:rsidP="00123E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Jednotlivé kapitoly BP </w:t>
            </w:r>
            <w:r w:rsidR="007E5B5E">
              <w:rPr>
                <w:rFonts w:cstheme="minorHAnsi"/>
              </w:rPr>
              <w:t>na sebe navazují</w:t>
            </w:r>
            <w:r>
              <w:rPr>
                <w:rFonts w:cstheme="minorHAnsi"/>
              </w:rPr>
              <w:t>.</w:t>
            </w:r>
            <w:r w:rsidR="00357C86">
              <w:rPr>
                <w:rFonts w:cstheme="minorHAnsi"/>
              </w:rPr>
              <w:t xml:space="preserve"> </w:t>
            </w:r>
            <w:r w:rsidR="006B2857">
              <w:rPr>
                <w:rFonts w:cstheme="minorHAnsi"/>
              </w:rPr>
              <w:t>V praktické části postrádám závěrečná shrnutí kapitol 4.1, 4.2 a 4.3</w:t>
            </w:r>
            <w:r w:rsidR="00357C86">
              <w:rPr>
                <w:rFonts w:cstheme="minorHAnsi"/>
              </w:rPr>
              <w:t>.</w:t>
            </w:r>
          </w:p>
          <w:p w14:paraId="1CB16B19" w14:textId="77777777" w:rsidR="00123E3B" w:rsidRDefault="00123E3B" w:rsidP="00123E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Použitá terminologie je pro potřeby BP vhodná.</w:t>
            </w:r>
          </w:p>
          <w:p w14:paraId="5E43A8FD" w14:textId="77777777" w:rsidR="006B2857" w:rsidRDefault="006B2857" w:rsidP="006B285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Předepsané normy citování jsou vhodně aplikovány.</w:t>
            </w:r>
          </w:p>
          <w:p w14:paraId="58761F96" w14:textId="51E4AEE9" w:rsidR="006B2857" w:rsidRDefault="006B2857" w:rsidP="006B285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jazykovou a grafickou úroveň na běžné úrovni bakalářských prací.</w:t>
            </w:r>
            <w:r>
              <w:rPr>
                <w:rFonts w:cstheme="minorHAnsi"/>
              </w:rPr>
              <w:t xml:space="preserve"> </w:t>
            </w:r>
            <w:r w:rsidRPr="006B2857">
              <w:rPr>
                <w:rFonts w:cstheme="minorHAnsi"/>
              </w:rPr>
              <w:t>Grafy a tabulky jsou přehledné, ale výraznější grafická jednotnost (fonty, popisky) by zvýšila čitelnost.</w:t>
            </w:r>
          </w:p>
          <w:p w14:paraId="4D170978" w14:textId="6E8673F9" w:rsidR="006B2857" w:rsidRPr="000E094A" w:rsidRDefault="006B2857" w:rsidP="006B285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49A6">
              <w:rPr>
                <w:rFonts w:cstheme="minorHAnsi"/>
              </w:rPr>
              <w:t xml:space="preserve">Jazyková úroveň práce je na </w:t>
            </w:r>
            <w:r>
              <w:rPr>
                <w:rFonts w:cstheme="minorHAnsi"/>
              </w:rPr>
              <w:t xml:space="preserve">dobré </w:t>
            </w:r>
            <w:r w:rsidRPr="00F649A6">
              <w:rPr>
                <w:rFonts w:cstheme="minorHAnsi"/>
              </w:rPr>
              <w:t>úrovni s minimem jazykových chyb.</w:t>
            </w:r>
          </w:p>
          <w:p w14:paraId="1CBFD397" w14:textId="76ACCD0F" w:rsidR="00414707" w:rsidRPr="000E094A" w:rsidRDefault="00414707" w:rsidP="004147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EC76297" w:rsidR="009C7318" w:rsidRDefault="00E633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65435C96" w:rsidR="00357C86" w:rsidRPr="000E094A" w:rsidRDefault="006B2857" w:rsidP="004147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Autor se zabývá aktuálním tématem. S ohledem na rozsah BP se autor zaměřil na srovnání pouze tří zemí, jeji</w:t>
            </w:r>
            <w:r w:rsidR="009C700D">
              <w:rPr>
                <w:rFonts w:cstheme="minorHAnsi"/>
              </w:rPr>
              <w:t>chž</w:t>
            </w:r>
            <w:r>
              <w:rPr>
                <w:rFonts w:cstheme="minorHAnsi"/>
              </w:rPr>
              <w:t xml:space="preserve"> výběr mohl být </w:t>
            </w:r>
            <w:r w:rsidR="009C700D">
              <w:rPr>
                <w:rFonts w:cstheme="minorHAnsi"/>
              </w:rPr>
              <w:t xml:space="preserve">více zdůvodněn. </w:t>
            </w:r>
            <w:r w:rsidR="009C700D" w:rsidRPr="009C700D">
              <w:rPr>
                <w:rFonts w:cstheme="minorHAnsi"/>
              </w:rPr>
              <w:t>Práce se zaměřuje na důležité téma, kterým je zaměstnanost mladých lidí, což je pro Evropskou unii i jednotlivé členské státy klíčová socioekonomická výzva.</w:t>
            </w:r>
            <w:r w:rsidR="009C700D">
              <w:rPr>
                <w:rFonts w:cstheme="minorHAnsi"/>
              </w:rPr>
              <w:t xml:space="preserve"> </w:t>
            </w:r>
            <w:r w:rsidR="009C700D" w:rsidRPr="009C700D">
              <w:rPr>
                <w:rFonts w:cstheme="minorHAnsi"/>
              </w:rPr>
              <w:t>Práce splňuje požadavky na bakalářskou práci a doporučuji ji k obhajobě.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31341EF" w:rsidR="009C7318" w:rsidRDefault="00C5254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Definujte hlavní cíl práce, aby byl v souladu se zadáním práce.</w:t>
      </w:r>
    </w:p>
    <w:p w14:paraId="34D53528" w14:textId="06ADEE4D" w:rsidR="00C52549" w:rsidRDefault="009C700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C700D">
        <w:rPr>
          <w:rFonts w:cstheme="minorHAnsi"/>
        </w:rPr>
        <w:t>Mohl byste podrobněji vysvětlit, proč jste pro srovnávací analýzu vybral konkrétně Českou republiku, Belgii a Švédsko, kromě zmínky o počtu obyvatel?  Jaké další faktory ovlivnily váš výběr?</w:t>
      </w:r>
    </w:p>
    <w:p w14:paraId="44570644" w14:textId="3F17F14C" w:rsidR="009C700D" w:rsidRDefault="009C700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C700D">
        <w:rPr>
          <w:rFonts w:cstheme="minorHAnsi"/>
        </w:rPr>
        <w:t>Identifikoval</w:t>
      </w:r>
      <w:bookmarkStart w:id="2" w:name="_GoBack"/>
      <w:bookmarkEnd w:id="2"/>
      <w:r w:rsidRPr="009C700D">
        <w:rPr>
          <w:rFonts w:cstheme="minorHAnsi"/>
        </w:rPr>
        <w:t xml:space="preserve"> jste hlavní rozdíly v přístupu k aktivní politice zaměstnanosti mladých v České republice, Belgii a Švédsku. Který z přístupů těchto zemí považujete za nejefektivnější a proč?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560F8FC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658C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658C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024636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25812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D930B" w14:textId="77777777" w:rsidR="00A23BA2" w:rsidRDefault="00A23BA2" w:rsidP="00A40E93">
      <w:pPr>
        <w:spacing w:after="0" w:line="240" w:lineRule="auto"/>
      </w:pPr>
      <w:r>
        <w:separator/>
      </w:r>
    </w:p>
  </w:endnote>
  <w:endnote w:type="continuationSeparator" w:id="0">
    <w:p w14:paraId="7EB62CF5" w14:textId="77777777" w:rsidR="00A23BA2" w:rsidRDefault="00A23BA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FBE68" w14:textId="77777777" w:rsidR="00A23BA2" w:rsidRDefault="00A23BA2" w:rsidP="00A40E93">
      <w:pPr>
        <w:spacing w:after="0" w:line="240" w:lineRule="auto"/>
      </w:pPr>
      <w:r>
        <w:separator/>
      </w:r>
    </w:p>
  </w:footnote>
  <w:footnote w:type="continuationSeparator" w:id="0">
    <w:p w14:paraId="69138189" w14:textId="77777777" w:rsidR="00A23BA2" w:rsidRDefault="00A23BA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2EF"/>
    <w:rsid w:val="000176F6"/>
    <w:rsid w:val="00025BF3"/>
    <w:rsid w:val="000C2440"/>
    <w:rsid w:val="000C6F1D"/>
    <w:rsid w:val="000D2646"/>
    <w:rsid w:val="000E094A"/>
    <w:rsid w:val="00112356"/>
    <w:rsid w:val="00123E3B"/>
    <w:rsid w:val="0013018A"/>
    <w:rsid w:val="00177639"/>
    <w:rsid w:val="001B0611"/>
    <w:rsid w:val="0024258E"/>
    <w:rsid w:val="0029651C"/>
    <w:rsid w:val="00357C86"/>
    <w:rsid w:val="003920B6"/>
    <w:rsid w:val="003E119A"/>
    <w:rsid w:val="00414707"/>
    <w:rsid w:val="004631AF"/>
    <w:rsid w:val="00470E11"/>
    <w:rsid w:val="004D378C"/>
    <w:rsid w:val="005658C2"/>
    <w:rsid w:val="005A3B4A"/>
    <w:rsid w:val="005B4B08"/>
    <w:rsid w:val="005C4ACA"/>
    <w:rsid w:val="005E41D9"/>
    <w:rsid w:val="006571B8"/>
    <w:rsid w:val="0067082B"/>
    <w:rsid w:val="00694399"/>
    <w:rsid w:val="006B2857"/>
    <w:rsid w:val="006F2871"/>
    <w:rsid w:val="006F54B4"/>
    <w:rsid w:val="00717B93"/>
    <w:rsid w:val="0073639B"/>
    <w:rsid w:val="007553A6"/>
    <w:rsid w:val="0079285C"/>
    <w:rsid w:val="007E5B5E"/>
    <w:rsid w:val="007F1BC8"/>
    <w:rsid w:val="00851F10"/>
    <w:rsid w:val="0085398A"/>
    <w:rsid w:val="008B5E2B"/>
    <w:rsid w:val="008B781B"/>
    <w:rsid w:val="008E4387"/>
    <w:rsid w:val="0090384D"/>
    <w:rsid w:val="00974EA2"/>
    <w:rsid w:val="00987B93"/>
    <w:rsid w:val="00991A72"/>
    <w:rsid w:val="009C322A"/>
    <w:rsid w:val="009C700D"/>
    <w:rsid w:val="009C7318"/>
    <w:rsid w:val="00A23BA2"/>
    <w:rsid w:val="00A40E93"/>
    <w:rsid w:val="00A55FA2"/>
    <w:rsid w:val="00A7527E"/>
    <w:rsid w:val="00A761F3"/>
    <w:rsid w:val="00B14451"/>
    <w:rsid w:val="00B335DB"/>
    <w:rsid w:val="00BA16DD"/>
    <w:rsid w:val="00BF56B8"/>
    <w:rsid w:val="00C27492"/>
    <w:rsid w:val="00C52549"/>
    <w:rsid w:val="00CA34A9"/>
    <w:rsid w:val="00CC1F31"/>
    <w:rsid w:val="00CD12C3"/>
    <w:rsid w:val="00CE55BD"/>
    <w:rsid w:val="00D230A2"/>
    <w:rsid w:val="00D32D6D"/>
    <w:rsid w:val="00D546BC"/>
    <w:rsid w:val="00DC670C"/>
    <w:rsid w:val="00DC7D52"/>
    <w:rsid w:val="00DD4B8A"/>
    <w:rsid w:val="00E176BB"/>
    <w:rsid w:val="00E17DB2"/>
    <w:rsid w:val="00E22423"/>
    <w:rsid w:val="00E32E49"/>
    <w:rsid w:val="00E6227C"/>
    <w:rsid w:val="00E633CB"/>
    <w:rsid w:val="00E7633F"/>
    <w:rsid w:val="00EB363F"/>
    <w:rsid w:val="00EF1720"/>
    <w:rsid w:val="00F02C34"/>
    <w:rsid w:val="00F067CE"/>
    <w:rsid w:val="00F0684A"/>
    <w:rsid w:val="00F25812"/>
    <w:rsid w:val="00F719D4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539B9"/>
    <w:rsid w:val="002D0375"/>
    <w:rsid w:val="00452E54"/>
    <w:rsid w:val="00510546"/>
    <w:rsid w:val="005E083B"/>
    <w:rsid w:val="007E3AC2"/>
    <w:rsid w:val="00986CC7"/>
    <w:rsid w:val="00A24C75"/>
    <w:rsid w:val="00A7255F"/>
    <w:rsid w:val="00B13D24"/>
    <w:rsid w:val="00BC369B"/>
    <w:rsid w:val="00BE1D01"/>
    <w:rsid w:val="00C97A2E"/>
    <w:rsid w:val="00E25665"/>
    <w:rsid w:val="00E72C14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910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28</cp:revision>
  <cp:lastPrinted>2024-08-08T08:04:00Z</cp:lastPrinted>
  <dcterms:created xsi:type="dcterms:W3CDTF">2022-03-14T14:31:00Z</dcterms:created>
  <dcterms:modified xsi:type="dcterms:W3CDTF">2025-05-30T08:40:00Z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