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28B0E99D" w:rsidR="001471ED" w:rsidRPr="00C34AEC" w:rsidRDefault="00FF7A01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Radmila Dolečková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6EC7843A" w:rsidR="001471ED" w:rsidRPr="00C34AEC" w:rsidRDefault="00FF7A01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Citlivá a tabuizovaná témata v praxi učitelů </w:t>
            </w:r>
            <w:proofErr w:type="spellStart"/>
            <w:r>
              <w:rPr>
                <w:rFonts w:ascii="Arial" w:hAnsi="Arial" w:cs="Arial"/>
              </w:rPr>
              <w:t>preprimárního</w:t>
            </w:r>
            <w:proofErr w:type="spellEnd"/>
            <w:r>
              <w:rPr>
                <w:rFonts w:ascii="Arial" w:hAnsi="Arial" w:cs="Arial"/>
              </w:rPr>
              <w:t xml:space="preserve"> vzdělávání 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7A5A40BE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7CE8B230" w:rsidR="001471ED" w:rsidRPr="00C34AEC" w:rsidRDefault="009C560B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B0112P30001 Učitelství pro mateřské školy 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6CA6E8E" w:rsidR="001471ED" w:rsidRPr="00C34AEC" w:rsidRDefault="00FF7A01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86DA394" w:rsidR="001471ED" w:rsidRPr="00C34AEC" w:rsidRDefault="008C420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2129668B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4349C281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2258B938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44BE6854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31147232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3894739E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4C4FAD0D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27AE9B4C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D98A12B" w14:textId="3224464C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08888B3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72F646" w14:textId="34A9998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69742B5B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40F12FEA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09602D29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49B130B2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58211DE3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09847B8A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3A840A17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96FEF7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683ED98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0D7AA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3E3EC6DF" w:rsidR="002E40F3" w:rsidRPr="00C34AEC" w:rsidRDefault="008C4208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04952D79" w14:textId="77777777" w:rsidR="006C27B3" w:rsidRDefault="006C27B3" w:rsidP="002E40F3">
            <w:pPr>
              <w:rPr>
                <w:rFonts w:ascii="Arial" w:hAnsi="Arial" w:cs="Arial"/>
              </w:rPr>
            </w:pPr>
          </w:p>
          <w:p w14:paraId="59D1C8FF" w14:textId="6A9DF43B" w:rsidR="00FF7A01" w:rsidRDefault="00FF7A01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B94D68">
              <w:rPr>
                <w:rFonts w:ascii="Arial" w:hAnsi="Arial" w:cs="Arial"/>
              </w:rPr>
              <w:t xml:space="preserve">oto je </w:t>
            </w:r>
            <w:r w:rsidR="008C4208">
              <w:rPr>
                <w:rFonts w:ascii="Arial" w:hAnsi="Arial" w:cs="Arial"/>
              </w:rPr>
              <w:t>velmi kvalitní</w:t>
            </w:r>
            <w:r w:rsidR="00B94D68">
              <w:rPr>
                <w:rFonts w:ascii="Arial" w:hAnsi="Arial" w:cs="Arial"/>
              </w:rPr>
              <w:t xml:space="preserve"> bakalářská </w:t>
            </w:r>
            <w:r>
              <w:rPr>
                <w:rFonts w:ascii="Arial" w:hAnsi="Arial" w:cs="Arial"/>
              </w:rPr>
              <w:t>práce</w:t>
            </w:r>
            <w:r w:rsidR="00B94D68">
              <w:rPr>
                <w:rFonts w:ascii="Arial" w:hAnsi="Arial" w:cs="Arial"/>
              </w:rPr>
              <w:t>, která</w:t>
            </w:r>
            <w:r>
              <w:rPr>
                <w:rFonts w:ascii="Arial" w:hAnsi="Arial" w:cs="Arial"/>
              </w:rPr>
              <w:t xml:space="preserve"> se zabývá velmi důležit</w:t>
            </w:r>
            <w:r w:rsidR="00870005">
              <w:rPr>
                <w:rFonts w:ascii="Arial" w:hAnsi="Arial" w:cs="Arial"/>
              </w:rPr>
              <w:t xml:space="preserve">ou </w:t>
            </w:r>
            <w:r>
              <w:rPr>
                <w:rFonts w:ascii="Arial" w:hAnsi="Arial" w:cs="Arial"/>
              </w:rPr>
              <w:t xml:space="preserve">a také </w:t>
            </w:r>
            <w:r w:rsidR="00870005">
              <w:rPr>
                <w:rFonts w:ascii="Arial" w:hAnsi="Arial" w:cs="Arial"/>
              </w:rPr>
              <w:t>často</w:t>
            </w:r>
            <w:r>
              <w:rPr>
                <w:rFonts w:ascii="Arial" w:hAnsi="Arial" w:cs="Arial"/>
              </w:rPr>
              <w:t xml:space="preserve"> opomíjenou, dosud nedostatečně probádanou oblastí citlivých a tabuizovaných témat v rámci předškolního vzdělávání. Cílem práce je zmapovat výskyt těchto témat v praxi učitelů, jejich názory na práci s danými tématy (tabuizace) a </w:t>
            </w:r>
            <w:r w:rsidR="005917BE">
              <w:rPr>
                <w:rFonts w:ascii="Arial" w:hAnsi="Arial" w:cs="Arial"/>
              </w:rPr>
              <w:t xml:space="preserve">aktivně </w:t>
            </w:r>
            <w:r>
              <w:rPr>
                <w:rFonts w:ascii="Arial" w:hAnsi="Arial" w:cs="Arial"/>
              </w:rPr>
              <w:t>využívané strategie</w:t>
            </w:r>
            <w:r w:rsidR="005917B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– ač </w:t>
            </w:r>
            <w:r w:rsidR="00870005">
              <w:rPr>
                <w:rFonts w:ascii="Arial" w:hAnsi="Arial" w:cs="Arial"/>
              </w:rPr>
              <w:t xml:space="preserve">by </w:t>
            </w:r>
            <w:r>
              <w:rPr>
                <w:rFonts w:ascii="Arial" w:hAnsi="Arial" w:cs="Arial"/>
              </w:rPr>
              <w:t>některé výzkumné cíle/otázky</w:t>
            </w:r>
            <w:r w:rsidR="00870005">
              <w:rPr>
                <w:rFonts w:ascii="Arial" w:hAnsi="Arial" w:cs="Arial"/>
              </w:rPr>
              <w:t xml:space="preserve"> mohly </w:t>
            </w:r>
            <w:r>
              <w:rPr>
                <w:rFonts w:ascii="Arial" w:hAnsi="Arial" w:cs="Arial"/>
              </w:rPr>
              <w:t>vyznívat kvalitativně, kvantitativní přístup je z</w:t>
            </w:r>
            <w:r w:rsidR="008C4208">
              <w:rPr>
                <w:rFonts w:ascii="Arial" w:hAnsi="Arial" w:cs="Arial"/>
              </w:rPr>
              <w:t xml:space="preserve">de </w:t>
            </w:r>
            <w:r>
              <w:rPr>
                <w:rFonts w:ascii="Arial" w:hAnsi="Arial" w:cs="Arial"/>
              </w:rPr>
              <w:t xml:space="preserve">adekvátně </w:t>
            </w:r>
            <w:proofErr w:type="gramStart"/>
            <w:r>
              <w:rPr>
                <w:rFonts w:ascii="Arial" w:hAnsi="Arial" w:cs="Arial"/>
              </w:rPr>
              <w:t>obhájen</w:t>
            </w:r>
            <w:proofErr w:type="gramEnd"/>
            <w:r w:rsidR="008C4208">
              <w:rPr>
                <w:rFonts w:ascii="Arial" w:hAnsi="Arial" w:cs="Arial"/>
              </w:rPr>
              <w:t xml:space="preserve"> a tudíž na místě.</w:t>
            </w:r>
          </w:p>
          <w:p w14:paraId="633B5E08" w14:textId="77777777" w:rsidR="00870005" w:rsidRDefault="00870005" w:rsidP="002E40F3">
            <w:pPr>
              <w:rPr>
                <w:rFonts w:ascii="Arial" w:hAnsi="Arial" w:cs="Arial"/>
              </w:rPr>
            </w:pPr>
          </w:p>
          <w:p w14:paraId="67C07C05" w14:textId="0F9FF18B" w:rsidR="00870005" w:rsidRDefault="008C4208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Již úvod a poté jednotlivé kapitoly teoretické části jasně vymezují zaměření práce a její důležitost pro praxi učitelství v MŠ.</w:t>
            </w:r>
            <w:r>
              <w:rPr>
                <w:rFonts w:ascii="Arial" w:hAnsi="Arial" w:cs="Arial"/>
              </w:rPr>
              <w:t xml:space="preserve"> </w:t>
            </w:r>
            <w:r w:rsidR="00870005">
              <w:rPr>
                <w:rFonts w:ascii="Arial" w:hAnsi="Arial" w:cs="Arial"/>
              </w:rPr>
              <w:t>Teoretická část obratně vymezuje citlivá i tabuizovaná témata a jejich náležitosti, což muselo být určitou výzvou pro autorku vzhledem k relativnímu nedostatku takto zaměřené literatury.</w:t>
            </w:r>
            <w:r>
              <w:rPr>
                <w:rFonts w:ascii="Arial" w:hAnsi="Arial" w:cs="Arial"/>
              </w:rPr>
              <w:t xml:space="preserve"> Oceňuji zde detailní </w:t>
            </w:r>
            <w:proofErr w:type="gramStart"/>
            <w:r>
              <w:rPr>
                <w:rFonts w:ascii="Arial" w:hAnsi="Arial" w:cs="Arial"/>
              </w:rPr>
              <w:t>diskuzi</w:t>
            </w:r>
            <w:proofErr w:type="gramEnd"/>
            <w:r>
              <w:rPr>
                <w:rFonts w:ascii="Arial" w:hAnsi="Arial" w:cs="Arial"/>
              </w:rPr>
              <w:t xml:space="preserve"> „tabu“, zohlednění historických i kulturních pojetí a jejich přesah do současnosti a vzdělávání. Stejně tak analýza a </w:t>
            </w:r>
            <w:proofErr w:type="gramStart"/>
            <w:r>
              <w:rPr>
                <w:rFonts w:ascii="Arial" w:hAnsi="Arial" w:cs="Arial"/>
              </w:rPr>
              <w:t>diskuze</w:t>
            </w:r>
            <w:proofErr w:type="gramEnd"/>
            <w:r>
              <w:rPr>
                <w:rFonts w:ascii="Arial" w:hAnsi="Arial" w:cs="Arial"/>
              </w:rPr>
              <w:t xml:space="preserve"> skrytého a neformálního kurikula RVP PV je velmi zajímavá. </w:t>
            </w:r>
          </w:p>
          <w:p w14:paraId="6A336CCD" w14:textId="77777777" w:rsidR="00B94D68" w:rsidRDefault="00B94D68" w:rsidP="002E40F3">
            <w:pPr>
              <w:rPr>
                <w:rFonts w:ascii="Arial" w:hAnsi="Arial" w:cs="Arial"/>
              </w:rPr>
            </w:pPr>
          </w:p>
          <w:p w14:paraId="46A9C3AF" w14:textId="73F4ED93" w:rsidR="009508B6" w:rsidRDefault="009508B6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Praktická část jasně navazuje na teoretickou část, až přes drobnější nejasnosti jasně formuluje cíle a otázky výzkumu, dobře popisuje dotazník i základní náležitosti deskriptivní statistiky. Je zde vidět dobrá orientace autorky v těchto věcech, např. ve využití směrodatných odchylek a jejich interpretace ve výsledcích. Část výsledků je přehledně strukturovaná.</w:t>
            </w:r>
          </w:p>
          <w:p w14:paraId="1E8E957C" w14:textId="77777777" w:rsidR="00B94D68" w:rsidRDefault="00B94D68" w:rsidP="002E40F3">
            <w:pPr>
              <w:rPr>
                <w:rFonts w:ascii="Arial" w:hAnsi="Arial" w:cs="Arial"/>
              </w:rPr>
            </w:pPr>
          </w:p>
          <w:p w14:paraId="0969911A" w14:textId="45ADD274" w:rsidR="00B94D68" w:rsidRDefault="00B94D68" w:rsidP="002E40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Text skrze celou práci je stylisticky velmi kvalitní, je zde vidět intenzivní interakce s jak českou, tak zahraniční literaturou i schopnost propojovat jednotlivé informace, myšlenky a vyvozovat závěry pro dané téma. </w:t>
            </w:r>
            <w:r w:rsidR="008C4208">
              <w:rPr>
                <w:rFonts w:ascii="Arial" w:hAnsi="Arial" w:cs="Arial"/>
              </w:rPr>
              <w:t>Pouze drobné chyby skrze text.</w:t>
            </w:r>
          </w:p>
          <w:p w14:paraId="2FF4744E" w14:textId="77777777" w:rsidR="00B94D68" w:rsidRDefault="00B94D68" w:rsidP="002E40F3">
            <w:pPr>
              <w:rPr>
                <w:rFonts w:ascii="Arial" w:hAnsi="Arial" w:cs="Arial"/>
              </w:rPr>
            </w:pPr>
          </w:p>
          <w:p w14:paraId="2BD38F9A" w14:textId="6AB58AC6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4F910F0D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3C89F7FE" w:rsidR="00FF7A01" w:rsidRDefault="009E2E7F" w:rsidP="00FF7A0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422F0A">
              <w:rPr>
                <w:rFonts w:ascii="Arial" w:hAnsi="Arial" w:cs="Arial"/>
              </w:rPr>
              <w:t xml:space="preserve"> </w:t>
            </w:r>
            <w:r w:rsidR="005917BE">
              <w:rPr>
                <w:rFonts w:ascii="Arial" w:hAnsi="Arial" w:cs="Arial"/>
              </w:rPr>
              <w:t xml:space="preserve">Na základě </w:t>
            </w:r>
            <w:proofErr w:type="gramStart"/>
            <w:r w:rsidR="005917BE">
              <w:rPr>
                <w:rFonts w:ascii="Arial" w:hAnsi="Arial" w:cs="Arial"/>
              </w:rPr>
              <w:t>diskuze</w:t>
            </w:r>
            <w:proofErr w:type="gramEnd"/>
            <w:r w:rsidR="005917BE">
              <w:rPr>
                <w:rFonts w:ascii="Arial" w:hAnsi="Arial" w:cs="Arial"/>
              </w:rPr>
              <w:t xml:space="preserve"> v teoretické části, jak si myslíte, že práce s jednotlivými citlivými/tabuizovanými tématy může ovlivnit sebepojetí dětí?</w:t>
            </w:r>
          </w:p>
          <w:p w14:paraId="3CFC3F21" w14:textId="6D6390F8" w:rsidR="00FF7A01" w:rsidRDefault="00FF7A01" w:rsidP="00FF7A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5917BE">
              <w:rPr>
                <w:rFonts w:ascii="Arial" w:hAnsi="Arial" w:cs="Arial"/>
              </w:rPr>
              <w:t xml:space="preserve"> Jaký výsledek (vzhledem ke specifickému tématu) byl pro Vás nejpřekvapivější a proč?</w:t>
            </w:r>
          </w:p>
          <w:p w14:paraId="3E523DAC" w14:textId="62EA781D" w:rsidR="005917BE" w:rsidRPr="00C34AEC" w:rsidRDefault="005917BE" w:rsidP="00FF7A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Můžete prosím objasnit pojem „transgresivní </w:t>
            </w:r>
            <w:proofErr w:type="spellStart"/>
            <w:r>
              <w:rPr>
                <w:rFonts w:ascii="Arial" w:hAnsi="Arial" w:cs="Arial"/>
              </w:rPr>
              <w:t>temporalita</w:t>
            </w:r>
            <w:proofErr w:type="spellEnd"/>
            <w:r>
              <w:rPr>
                <w:rFonts w:ascii="Arial" w:hAnsi="Arial" w:cs="Arial"/>
              </w:rPr>
              <w:t>“?</w:t>
            </w:r>
          </w:p>
          <w:p w14:paraId="47886996" w14:textId="37C34E14" w:rsidR="00875440" w:rsidRPr="00C34AEC" w:rsidRDefault="00875440" w:rsidP="006C27B3">
            <w:pPr>
              <w:rPr>
                <w:rFonts w:ascii="Arial" w:hAnsi="Arial" w:cs="Arial"/>
              </w:rPr>
            </w:pP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431896A8" w:rsidR="002E40F3" w:rsidRPr="00C34AEC" w:rsidRDefault="00FF7A01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3B1409" w14:textId="51FBC746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154DF41A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49450A">
              <w:rPr>
                <w:rFonts w:ascii="Arial" w:hAnsi="Arial" w:cs="Arial"/>
              </w:rPr>
              <w:t>8.5.2025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7A14F" w14:textId="77777777" w:rsidR="007B611C" w:rsidRDefault="007B611C" w:rsidP="001471ED">
      <w:r>
        <w:separator/>
      </w:r>
    </w:p>
  </w:endnote>
  <w:endnote w:type="continuationSeparator" w:id="0">
    <w:p w14:paraId="4C7ECB5B" w14:textId="77777777" w:rsidR="007B611C" w:rsidRDefault="007B611C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C8B30" w14:textId="77777777" w:rsidR="007B611C" w:rsidRDefault="007B611C" w:rsidP="001471ED">
      <w:r>
        <w:separator/>
      </w:r>
    </w:p>
  </w:footnote>
  <w:footnote w:type="continuationSeparator" w:id="0">
    <w:p w14:paraId="15391B17" w14:textId="77777777" w:rsidR="007B611C" w:rsidRDefault="007B611C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FootnoteText"/>
      </w:pPr>
      <w:r w:rsidRPr="1894F7EF">
        <w:rPr>
          <w:rStyle w:val="FootnoteReference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FootnoteText"/>
      </w:pPr>
      <w:r w:rsidRPr="31684C7B">
        <w:rPr>
          <w:rStyle w:val="FootnoteReference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648670">
    <w:abstractNumId w:val="1"/>
  </w:num>
  <w:num w:numId="2" w16cid:durableId="203680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22F0A"/>
    <w:rsid w:val="00462845"/>
    <w:rsid w:val="0049450A"/>
    <w:rsid w:val="004A0F0E"/>
    <w:rsid w:val="00501834"/>
    <w:rsid w:val="0053742C"/>
    <w:rsid w:val="00544F6A"/>
    <w:rsid w:val="005500E7"/>
    <w:rsid w:val="005917BE"/>
    <w:rsid w:val="005957FF"/>
    <w:rsid w:val="005A5D39"/>
    <w:rsid w:val="006359A1"/>
    <w:rsid w:val="00646662"/>
    <w:rsid w:val="0066322E"/>
    <w:rsid w:val="006A7B36"/>
    <w:rsid w:val="006C27B3"/>
    <w:rsid w:val="006D3086"/>
    <w:rsid w:val="007943EA"/>
    <w:rsid w:val="007B611C"/>
    <w:rsid w:val="0083020E"/>
    <w:rsid w:val="00837F0F"/>
    <w:rsid w:val="00870005"/>
    <w:rsid w:val="00875440"/>
    <w:rsid w:val="008C4208"/>
    <w:rsid w:val="008D4BFE"/>
    <w:rsid w:val="008D553A"/>
    <w:rsid w:val="008D70D2"/>
    <w:rsid w:val="009508B6"/>
    <w:rsid w:val="00974F9A"/>
    <w:rsid w:val="009B69DC"/>
    <w:rsid w:val="009C560B"/>
    <w:rsid w:val="009E2E7F"/>
    <w:rsid w:val="00A178DA"/>
    <w:rsid w:val="00A727B8"/>
    <w:rsid w:val="00AA58C0"/>
    <w:rsid w:val="00AB7C0C"/>
    <w:rsid w:val="00AC036E"/>
    <w:rsid w:val="00AD7477"/>
    <w:rsid w:val="00B21FD8"/>
    <w:rsid w:val="00B5120B"/>
    <w:rsid w:val="00B94260"/>
    <w:rsid w:val="00B94D68"/>
    <w:rsid w:val="00BC0C6C"/>
    <w:rsid w:val="00BD459F"/>
    <w:rsid w:val="00BE1AD7"/>
    <w:rsid w:val="00C34AEC"/>
    <w:rsid w:val="00C65B3E"/>
    <w:rsid w:val="00C92A44"/>
    <w:rsid w:val="00CA2944"/>
    <w:rsid w:val="00CB6D7C"/>
    <w:rsid w:val="00D54AA4"/>
    <w:rsid w:val="00D66B80"/>
    <w:rsid w:val="00EA4A90"/>
    <w:rsid w:val="00ED24B9"/>
    <w:rsid w:val="00F946BE"/>
    <w:rsid w:val="00F95F5B"/>
    <w:rsid w:val="00FF7A01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471E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semiHidden/>
    <w:rsid w:val="001471ED"/>
    <w:rPr>
      <w:vertAlign w:val="superscript"/>
    </w:rPr>
  </w:style>
  <w:style w:type="paragraph" w:styleId="ListParagraph">
    <w:name w:val="List Paragraph"/>
    <w:basedOn w:val="Normal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Michaela Šťastná</cp:lastModifiedBy>
  <cp:revision>8</cp:revision>
  <dcterms:created xsi:type="dcterms:W3CDTF">2025-04-14T13:47:00Z</dcterms:created>
  <dcterms:modified xsi:type="dcterms:W3CDTF">2025-05-08T14:29:00Z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