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6"/>
        <w:gridCol w:w="378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2446B8B4" w:rsidR="00840F11" w:rsidRPr="00A2271C" w:rsidRDefault="00B3361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 xml:space="preserve">Aneta </w:t>
            </w:r>
            <w:proofErr w:type="spellStart"/>
            <w:r w:rsidRPr="00B3361F">
              <w:rPr>
                <w:rFonts w:ascii="Arial" w:hAnsi="Arial" w:cs="Arial"/>
              </w:rPr>
              <w:t>Hůsková</w:t>
            </w:r>
            <w:proofErr w:type="spellEnd"/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2E6AD542" w14:textId="77777777" w:rsidR="00B3361F" w:rsidRPr="00B3361F" w:rsidRDefault="00B3361F" w:rsidP="00B3361F">
            <w:pPr>
              <w:spacing w:after="0" w:line="240" w:lineRule="auto"/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Tělesná zdatnost a pohybová aktivita studentů</w:t>
            </w:r>
          </w:p>
          <w:p w14:paraId="0A37501D" w14:textId="53841D17" w:rsidR="00840F11" w:rsidRPr="007708A0" w:rsidRDefault="00B3361F" w:rsidP="00B3361F">
            <w:pPr>
              <w:spacing w:after="0" w:line="240" w:lineRule="auto"/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7959AC42" w:rsidR="00840F11" w:rsidRPr="007708A0" w:rsidRDefault="00B3361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Ivo Jirásek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1EDF0729" w:rsidR="00840F11" w:rsidRPr="007708A0" w:rsidRDefault="00B3361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B0112P300001 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403CF9CD" w:rsidR="00840F11" w:rsidRPr="007708A0" w:rsidRDefault="00B3361F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3361F"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303872ED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5CE11A33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42B70F9D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13C12917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09232E5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25B48004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7C517B63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61CDCEAD" w14:textId="5FE7913C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51BB94D2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2DFA432B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272466F5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2302603D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2D32D695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125EE47A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5D6FE7B2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2238C2F3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3E5EA0B6" w14:textId="32D4459F" w:rsidR="00A7410D" w:rsidRDefault="00AE6C70" w:rsidP="00AE6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práce se snaží o co nejširší (a tudíž poněkud povrchní) sumarizaci vybraných témat a svým pojetím připomíná spíše didaktický, než</w:t>
            </w:r>
            <w:r w:rsidR="00096864">
              <w:rPr>
                <w:rFonts w:ascii="Arial" w:hAnsi="Arial" w:cs="Arial"/>
              </w:rPr>
              <w:t xml:space="preserve"> odborný</w:t>
            </w:r>
            <w:r>
              <w:rPr>
                <w:rFonts w:ascii="Arial" w:hAnsi="Arial" w:cs="Arial"/>
              </w:rPr>
              <w:t xml:space="preserve"> vědecký</w:t>
            </w:r>
            <w:r w:rsidR="00A7410D">
              <w:rPr>
                <w:rFonts w:ascii="Arial" w:hAnsi="Arial" w:cs="Arial"/>
              </w:rPr>
              <w:t xml:space="preserve"> styl</w:t>
            </w:r>
            <w:r>
              <w:rPr>
                <w:rFonts w:ascii="Arial" w:hAnsi="Arial" w:cs="Arial"/>
              </w:rPr>
              <w:t xml:space="preserve">. Smyslem úvodního přehledu poznatků by měla být identifikace </w:t>
            </w:r>
            <w:proofErr w:type="spellStart"/>
            <w:r>
              <w:rPr>
                <w:rFonts w:ascii="Arial" w:hAnsi="Arial" w:cs="Arial"/>
                <w:i/>
              </w:rPr>
              <w:t>research</w:t>
            </w:r>
            <w:proofErr w:type="spellEnd"/>
            <w:r>
              <w:rPr>
                <w:rFonts w:ascii="Arial" w:hAnsi="Arial" w:cs="Arial"/>
                <w:i/>
              </w:rPr>
              <w:t xml:space="preserve"> gap</w:t>
            </w:r>
            <w:r>
              <w:rPr>
                <w:rFonts w:ascii="Arial" w:hAnsi="Arial" w:cs="Arial"/>
              </w:rPr>
              <w:t>, ale v tomto případě se prezentují i informace, které s vlastním výzkumem souvi</w:t>
            </w:r>
            <w:r w:rsidR="00A7410D">
              <w:rPr>
                <w:rFonts w:ascii="Arial" w:hAnsi="Arial" w:cs="Arial"/>
              </w:rPr>
              <w:t>sí jen velmi volně a do výzkumných otázek se nepromítají (tělesné složení, výživa, pohyb a věkové kategorie, kognitivní funkce atd.).</w:t>
            </w:r>
            <w:r>
              <w:rPr>
                <w:rFonts w:ascii="Arial" w:hAnsi="Arial" w:cs="Arial"/>
              </w:rPr>
              <w:t xml:space="preserve"> Žel, práce se nevyhnula gramatickým chybám a přehmatům (zejména v interpunkci), některá vyjádření jsou stylisticky neobratná. Přestože je možné odhadnout předpokládaný význam, někdy je obtížné porozumět smyslu předkládaných slov: „</w:t>
            </w:r>
            <w:r w:rsidRPr="00AE6C70">
              <w:rPr>
                <w:rFonts w:ascii="Arial" w:hAnsi="Arial" w:cs="Arial"/>
              </w:rPr>
              <w:t>Člověk od svého druhu</w:t>
            </w:r>
            <w:r>
              <w:rPr>
                <w:rFonts w:ascii="Arial" w:hAnsi="Arial" w:cs="Arial"/>
              </w:rPr>
              <w:t xml:space="preserve"> </w:t>
            </w:r>
            <w:r w:rsidRPr="00AE6C70">
              <w:rPr>
                <w:rFonts w:ascii="Arial" w:hAnsi="Arial" w:cs="Arial"/>
              </w:rPr>
              <w:t>byl stvořen k tomu, aby se zabezpečil a získal potravu. K tomu byl klíčový pohyb</w:t>
            </w:r>
            <w:r>
              <w:rPr>
                <w:rFonts w:ascii="Arial" w:hAnsi="Arial" w:cs="Arial"/>
              </w:rPr>
              <w:t>.“ (s. 21)</w:t>
            </w:r>
          </w:p>
          <w:p w14:paraId="3E5884AA" w14:textId="666E62C4" w:rsidR="00A7410D" w:rsidRPr="00EC2787" w:rsidRDefault="00A7410D" w:rsidP="00AC0C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Praktická část trpí nepřesným stanovením výzkumných otázek a celkovým pojetím výzkumných nástrojů. Např. „</w:t>
            </w:r>
            <w:r w:rsidRPr="00A7410D">
              <w:rPr>
                <w:rFonts w:ascii="Arial" w:hAnsi="Arial" w:cs="Arial"/>
              </w:rPr>
              <w:t>vztah mezi pohybovou aktivitou a tělesnou zdatností</w:t>
            </w:r>
            <w:r>
              <w:rPr>
                <w:rFonts w:ascii="Arial" w:hAnsi="Arial" w:cs="Arial"/>
              </w:rPr>
              <w:t>“ nelze zjistit tak, že se vloží do tabulky údaje</w:t>
            </w:r>
            <w:r w:rsidR="00AC0C22">
              <w:rPr>
                <w:rFonts w:ascii="Arial" w:hAnsi="Arial" w:cs="Arial"/>
              </w:rPr>
              <w:t xml:space="preserve"> o počtu minut pohybové aktivity a identifikace tělesné zdatnosti, ale spíše by se musela porovnat </w:t>
            </w:r>
            <w:r w:rsidR="00AC0C22" w:rsidRPr="00AC0C22">
              <w:rPr>
                <w:rFonts w:ascii="Arial" w:hAnsi="Arial" w:cs="Arial"/>
              </w:rPr>
              <w:t>pohybov</w:t>
            </w:r>
            <w:r w:rsidR="00AC0C22">
              <w:rPr>
                <w:rFonts w:ascii="Arial" w:hAnsi="Arial" w:cs="Arial"/>
              </w:rPr>
              <w:t>á</w:t>
            </w:r>
            <w:r w:rsidR="00AC0C22" w:rsidRPr="00AC0C22">
              <w:rPr>
                <w:rFonts w:ascii="Arial" w:hAnsi="Arial" w:cs="Arial"/>
              </w:rPr>
              <w:t xml:space="preserve"> aktivit</w:t>
            </w:r>
            <w:r w:rsidR="00AC0C22">
              <w:rPr>
                <w:rFonts w:ascii="Arial" w:hAnsi="Arial" w:cs="Arial"/>
              </w:rPr>
              <w:t>a</w:t>
            </w:r>
            <w:r w:rsidR="00AC0C22" w:rsidRPr="00AC0C22">
              <w:rPr>
                <w:rFonts w:ascii="Arial" w:hAnsi="Arial" w:cs="Arial"/>
              </w:rPr>
              <w:t xml:space="preserve"> v MET-minutách týdně</w:t>
            </w:r>
            <w:r w:rsidR="00AC0C22">
              <w:rPr>
                <w:rFonts w:ascii="Arial" w:hAnsi="Arial" w:cs="Arial"/>
              </w:rPr>
              <w:t xml:space="preserve"> a </w:t>
            </w:r>
            <w:proofErr w:type="spellStart"/>
            <w:r w:rsidR="00AC0C22" w:rsidRPr="00AC0C22">
              <w:rPr>
                <w:rFonts w:ascii="Arial" w:hAnsi="Arial" w:cs="Arial"/>
              </w:rPr>
              <w:t>Ruffierův</w:t>
            </w:r>
            <w:proofErr w:type="spellEnd"/>
            <w:r w:rsidR="00AC0C22" w:rsidRPr="00AC0C22">
              <w:rPr>
                <w:rFonts w:ascii="Arial" w:hAnsi="Arial" w:cs="Arial"/>
              </w:rPr>
              <w:t xml:space="preserve"> index</w:t>
            </w:r>
            <w:r w:rsidR="00AC0C22">
              <w:rPr>
                <w:rFonts w:ascii="Arial" w:hAnsi="Arial" w:cs="Arial"/>
              </w:rPr>
              <w:t xml:space="preserve"> v číselné hodnotě, a to náročnějšími statistickými operacemi (korelace či regresní analýza apod.). Jinými slovy, metodologické pojetí bakalářské práce </w:t>
            </w:r>
            <w:r w:rsidR="00096864">
              <w:rPr>
                <w:rFonts w:ascii="Arial" w:hAnsi="Arial" w:cs="Arial"/>
              </w:rPr>
              <w:t xml:space="preserve">(a už vůbec ne její výsledky) </w:t>
            </w:r>
            <w:bookmarkStart w:id="0" w:name="_GoBack"/>
            <w:bookmarkEnd w:id="0"/>
            <w:r w:rsidR="00AC0C22">
              <w:rPr>
                <w:rFonts w:ascii="Arial" w:hAnsi="Arial" w:cs="Arial"/>
              </w:rPr>
              <w:t>v žádném případě neopravňuje k tvrzení, „</w:t>
            </w:r>
            <w:r w:rsidR="00AC0C22" w:rsidRPr="00AC0C22">
              <w:rPr>
                <w:rFonts w:ascii="Arial" w:hAnsi="Arial" w:cs="Arial"/>
              </w:rPr>
              <w:t>že i když obecně existuje určitá souvislost mezi</w:t>
            </w:r>
            <w:r w:rsidR="00AC0C22">
              <w:rPr>
                <w:rFonts w:ascii="Arial" w:hAnsi="Arial" w:cs="Arial"/>
              </w:rPr>
              <w:t xml:space="preserve"> </w:t>
            </w:r>
            <w:r w:rsidR="00AC0C22" w:rsidRPr="00AC0C22">
              <w:rPr>
                <w:rFonts w:ascii="Arial" w:hAnsi="Arial" w:cs="Arial"/>
              </w:rPr>
              <w:t>mírou pohybové aktivity a tělesnou zdatností, nejde o vztah jednoznačný ani univerzálně</w:t>
            </w:r>
            <w:r w:rsidR="00AC0C22">
              <w:rPr>
                <w:rFonts w:ascii="Arial" w:hAnsi="Arial" w:cs="Arial"/>
              </w:rPr>
              <w:t xml:space="preserve"> </w:t>
            </w:r>
            <w:r w:rsidR="00AC0C22" w:rsidRPr="00AC0C22">
              <w:rPr>
                <w:rFonts w:ascii="Arial" w:hAnsi="Arial" w:cs="Arial"/>
              </w:rPr>
              <w:t>platný</w:t>
            </w:r>
            <w:r w:rsidR="00AC0C22">
              <w:rPr>
                <w:rFonts w:ascii="Arial" w:hAnsi="Arial" w:cs="Arial"/>
              </w:rPr>
              <w:t xml:space="preserve">“ (s. 60). </w:t>
            </w:r>
            <w:r w:rsidR="00F86779">
              <w:rPr>
                <w:rFonts w:ascii="Arial" w:hAnsi="Arial" w:cs="Arial"/>
              </w:rPr>
              <w:t>Proto vnímám mnohem závažnější limity v tomto výzkumu, než je jeho zaměření na učitelství MŠ. Rozdíly oproti jiným studiím ne</w:t>
            </w:r>
            <w:r w:rsidR="00096864">
              <w:rPr>
                <w:rFonts w:ascii="Arial" w:hAnsi="Arial" w:cs="Arial"/>
              </w:rPr>
              <w:t>jsou dány</w:t>
            </w:r>
            <w:r w:rsidR="00F86779">
              <w:rPr>
                <w:rFonts w:ascii="Arial" w:hAnsi="Arial" w:cs="Arial"/>
              </w:rPr>
              <w:t xml:space="preserve"> výzkumným vzorkem, ale nerespektováním metodologie, která </w:t>
            </w:r>
            <w:r w:rsidR="00096864">
              <w:rPr>
                <w:rFonts w:ascii="Arial" w:hAnsi="Arial" w:cs="Arial"/>
              </w:rPr>
              <w:t>ne</w:t>
            </w:r>
            <w:r w:rsidR="00F86779">
              <w:rPr>
                <w:rFonts w:ascii="Arial" w:hAnsi="Arial" w:cs="Arial"/>
              </w:rPr>
              <w:t>byla využita standardním způsobem.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39B8C1" w14:textId="422CD45A" w:rsidR="00724C5F" w:rsidRPr="007708A0" w:rsidRDefault="004133BD" w:rsidP="004133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0859F9">
              <w:rPr>
                <w:rFonts w:ascii="Arial" w:hAnsi="Arial" w:cs="Arial"/>
              </w:rPr>
              <w:t xml:space="preserve">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65F400A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4133BD">
              <w:rPr>
                <w:rFonts w:ascii="Arial" w:hAnsi="Arial" w:cs="Arial"/>
              </w:rPr>
              <w:t xml:space="preserve"> Proč jste rozebírala např. složky tělesné zdatnosti, nebo faktory ovlivňující tělesnou zdatnost, či benefity pohybové aktivity, když tato témata vůbec nevstupují do vašeho vlastního výzkumného šetření?</w:t>
            </w:r>
          </w:p>
          <w:p w14:paraId="47886996" w14:textId="47D15142" w:rsidR="00917DBC" w:rsidRDefault="00917DBC" w:rsidP="0038259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382598">
              <w:rPr>
                <w:rFonts w:ascii="Arial" w:hAnsi="Arial" w:cs="Arial"/>
              </w:rPr>
              <w:t xml:space="preserve"> Tvrdíte, že výsledky u vás „</w:t>
            </w:r>
            <w:r w:rsidR="00382598" w:rsidRPr="00382598">
              <w:rPr>
                <w:rFonts w:ascii="Arial" w:hAnsi="Arial" w:cs="Arial"/>
              </w:rPr>
              <w:t>vyvolávají otázku, zda jsou studenti a studentky pedagogických</w:t>
            </w:r>
            <w:r w:rsidR="00382598">
              <w:rPr>
                <w:rFonts w:ascii="Arial" w:hAnsi="Arial" w:cs="Arial"/>
              </w:rPr>
              <w:t xml:space="preserve"> </w:t>
            </w:r>
            <w:r w:rsidR="00382598" w:rsidRPr="00382598">
              <w:rPr>
                <w:rFonts w:ascii="Arial" w:hAnsi="Arial" w:cs="Arial"/>
              </w:rPr>
              <w:t>oborů dostatečně informováni o významu tělesné zdatnosti nejen pro své vlastní zdraví, ale</w:t>
            </w:r>
            <w:r w:rsidR="00382598">
              <w:rPr>
                <w:rFonts w:ascii="Arial" w:hAnsi="Arial" w:cs="Arial"/>
              </w:rPr>
              <w:t xml:space="preserve"> </w:t>
            </w:r>
            <w:r w:rsidR="00382598" w:rsidRPr="00382598">
              <w:rPr>
                <w:rFonts w:ascii="Arial" w:hAnsi="Arial" w:cs="Arial"/>
              </w:rPr>
              <w:t>i pro budoucí vykonávání profese učitele</w:t>
            </w:r>
            <w:r w:rsidR="00382598">
              <w:rPr>
                <w:rFonts w:ascii="Arial" w:hAnsi="Arial" w:cs="Arial"/>
              </w:rPr>
              <w:t>“ (s. 62). Z pohledu do studijních plánů je evidentní, že jsou. Není však behaviorální realita něčím mnohem komplexnějším, než pouhý přenos informací? Nepodílí se na chování (nejenom v oblasti pohybových aktivit) kromě kognitivní složky také emotivní zaujetí či dokonce spirituální dimenze života?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29188D87" w:rsidR="00840F11" w:rsidRPr="007708A0" w:rsidRDefault="004133B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519F67D5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4133BD">
              <w:rPr>
                <w:rFonts w:ascii="Arial" w:hAnsi="Arial" w:cs="Arial"/>
              </w:rPr>
              <w:t>5. května 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563E30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AD493" w14:textId="77777777" w:rsidR="00563E30" w:rsidRDefault="00563E30" w:rsidP="00840F11">
      <w:pPr>
        <w:spacing w:after="0" w:line="240" w:lineRule="auto"/>
      </w:pPr>
      <w:r>
        <w:separator/>
      </w:r>
    </w:p>
  </w:endnote>
  <w:endnote w:type="continuationSeparator" w:id="0">
    <w:p w14:paraId="02D2832B" w14:textId="77777777" w:rsidR="00563E30" w:rsidRDefault="00563E30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3DCD0" w14:textId="77777777" w:rsidR="00563E30" w:rsidRDefault="00563E30" w:rsidP="00840F11">
      <w:pPr>
        <w:spacing w:after="0" w:line="240" w:lineRule="auto"/>
      </w:pPr>
      <w:r>
        <w:separator/>
      </w:r>
    </w:p>
  </w:footnote>
  <w:footnote w:type="continuationSeparator" w:id="0">
    <w:p w14:paraId="4D98254C" w14:textId="77777777" w:rsidR="00563E30" w:rsidRDefault="00563E30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96864"/>
    <w:rsid w:val="000E4ACF"/>
    <w:rsid w:val="002F1F54"/>
    <w:rsid w:val="00311212"/>
    <w:rsid w:val="003649D8"/>
    <w:rsid w:val="00382598"/>
    <w:rsid w:val="004133BD"/>
    <w:rsid w:val="00415A31"/>
    <w:rsid w:val="00442257"/>
    <w:rsid w:val="0046105F"/>
    <w:rsid w:val="004B4E6B"/>
    <w:rsid w:val="004F278A"/>
    <w:rsid w:val="00563E30"/>
    <w:rsid w:val="0063019D"/>
    <w:rsid w:val="00637459"/>
    <w:rsid w:val="00653938"/>
    <w:rsid w:val="00686528"/>
    <w:rsid w:val="00694674"/>
    <w:rsid w:val="006B6A94"/>
    <w:rsid w:val="00724C5F"/>
    <w:rsid w:val="00774418"/>
    <w:rsid w:val="007C409A"/>
    <w:rsid w:val="007E7EB0"/>
    <w:rsid w:val="00840F11"/>
    <w:rsid w:val="00872D91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A7410D"/>
    <w:rsid w:val="00AC0C22"/>
    <w:rsid w:val="00AE6C70"/>
    <w:rsid w:val="00B3361F"/>
    <w:rsid w:val="00BC7A61"/>
    <w:rsid w:val="00BF0E2D"/>
    <w:rsid w:val="00C012E1"/>
    <w:rsid w:val="00C67E53"/>
    <w:rsid w:val="00CF10B3"/>
    <w:rsid w:val="00D35437"/>
    <w:rsid w:val="00DB28C3"/>
    <w:rsid w:val="00E8004D"/>
    <w:rsid w:val="00EC2787"/>
    <w:rsid w:val="00EE34E7"/>
    <w:rsid w:val="00F53F79"/>
    <w:rsid w:val="00F8169F"/>
    <w:rsid w:val="00F86779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594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Ivo Jirásek</cp:lastModifiedBy>
  <cp:revision>7</cp:revision>
  <cp:lastPrinted>2018-05-02T12:55:00Z</cp:lastPrinted>
  <dcterms:created xsi:type="dcterms:W3CDTF">2025-05-05T14:12:00Z</dcterms:created>
  <dcterms:modified xsi:type="dcterms:W3CDTF">2025-05-06T13:11:00Z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