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8C3BC3" w:rsidRDefault="00813463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Michaela Krajčová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13463" w:rsidP="007D7F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Komunikace vychovatelů s dětmi v dětském domově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D7F1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44C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3156F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EC22A0" w:rsidP="00E83D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si pro zpracování bakalářské práce vybírá podnětné téma, oceňuji zaměření realizovaného výzkumu.</w:t>
            </w:r>
          </w:p>
          <w:p w:rsidR="00B411DB" w:rsidRDefault="00EC22A0" w:rsidP="00E83D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Přestože </w:t>
            </w:r>
            <w:r w:rsidRPr="00E83DF6">
              <w:rPr>
                <w:b/>
                <w:sz w:val="22"/>
                <w:szCs w:val="22"/>
              </w:rPr>
              <w:t>teoretická část</w:t>
            </w:r>
            <w:r>
              <w:rPr>
                <w:sz w:val="22"/>
                <w:szCs w:val="22"/>
              </w:rPr>
              <w:t xml:space="preserve"> práce zahrnuje 1</w:t>
            </w:r>
            <w:r w:rsidR="00E83D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stran textu, je systematicky rozčleněná, logicky propracovaná, kapitoly na sebe navazují, obsahově je poměrně nasycená. Autorka vychází z řady odborných zdrojů, včetně legisla</w:t>
            </w:r>
            <w:r w:rsidR="00E83DF6">
              <w:rPr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v</w:t>
            </w:r>
            <w:r w:rsidR="00E83DF6">
              <w:rPr>
                <w:sz w:val="22"/>
                <w:szCs w:val="22"/>
              </w:rPr>
              <w:t>ních</w:t>
            </w:r>
            <w:r>
              <w:rPr>
                <w:sz w:val="22"/>
                <w:szCs w:val="22"/>
              </w:rPr>
              <w:t xml:space="preserve">. Vhodné by bylo propracovat </w:t>
            </w:r>
            <w:r w:rsidR="00E83DF6">
              <w:rPr>
                <w:sz w:val="22"/>
                <w:szCs w:val="22"/>
              </w:rPr>
              <w:t xml:space="preserve">šířeji kap. 4 (nabízí se téma neefektivní a efektivní, nenásilné komunikace; vedle aktivního naslouchání existují další klíčové komunikační dovednosti apod.),  </w:t>
            </w:r>
            <w:r>
              <w:rPr>
                <w:sz w:val="22"/>
                <w:szCs w:val="22"/>
              </w:rPr>
              <w:t xml:space="preserve">hlouběji </w:t>
            </w:r>
            <w:r w:rsidR="00E83DF6">
              <w:rPr>
                <w:sz w:val="22"/>
                <w:szCs w:val="22"/>
              </w:rPr>
              <w:t xml:space="preserve">pak </w:t>
            </w:r>
            <w:r>
              <w:rPr>
                <w:sz w:val="22"/>
                <w:szCs w:val="22"/>
              </w:rPr>
              <w:t>kap. 3.2, také v souvislosti s ústředním tématem komunikace</w:t>
            </w:r>
            <w:r w:rsidR="00E83DF6">
              <w:rPr>
                <w:sz w:val="22"/>
                <w:szCs w:val="22"/>
              </w:rPr>
              <w:t xml:space="preserve">. </w:t>
            </w:r>
          </w:p>
          <w:p w:rsidR="00F1326B" w:rsidRDefault="001C45B9" w:rsidP="003408EA">
            <w:pPr>
              <w:jc w:val="both"/>
              <w:rPr>
                <w:sz w:val="22"/>
                <w:szCs w:val="22"/>
              </w:rPr>
            </w:pPr>
            <w:r w:rsidRPr="001C45B9">
              <w:rPr>
                <w:b/>
                <w:sz w:val="22"/>
                <w:szCs w:val="22"/>
              </w:rPr>
              <w:t>Praktická část:</w:t>
            </w:r>
            <w:r>
              <w:rPr>
                <w:sz w:val="22"/>
                <w:szCs w:val="22"/>
              </w:rPr>
              <w:t xml:space="preserve"> </w:t>
            </w:r>
            <w:r w:rsidR="00E83DF6">
              <w:rPr>
                <w:sz w:val="22"/>
                <w:szCs w:val="22"/>
              </w:rPr>
              <w:t xml:space="preserve">Výzkumný problém mohl </w:t>
            </w:r>
            <w:r>
              <w:rPr>
                <w:sz w:val="22"/>
                <w:szCs w:val="22"/>
              </w:rPr>
              <w:t xml:space="preserve">být </w:t>
            </w:r>
            <w:r w:rsidR="00E83DF6">
              <w:rPr>
                <w:sz w:val="22"/>
                <w:szCs w:val="22"/>
              </w:rPr>
              <w:t xml:space="preserve">precizněji provázán s výzkumným cílem. Cíle vnímám jako nosné. Výběrový soubor je  </w:t>
            </w:r>
            <w:r>
              <w:rPr>
                <w:sz w:val="22"/>
                <w:szCs w:val="22"/>
              </w:rPr>
              <w:t xml:space="preserve">pečlivě popsán. Autorka volí sběr dat prostřednictvím </w:t>
            </w:r>
            <w:proofErr w:type="spellStart"/>
            <w:r>
              <w:rPr>
                <w:sz w:val="22"/>
                <w:szCs w:val="22"/>
              </w:rPr>
              <w:t>polostrukturovaného</w:t>
            </w:r>
            <w:proofErr w:type="spellEnd"/>
            <w:r>
              <w:rPr>
                <w:sz w:val="22"/>
                <w:szCs w:val="22"/>
              </w:rPr>
              <w:t xml:space="preserve"> rozhovoru (v této souvislosti je počet otázek poměrně velký a struktura dotazování přímá – </w:t>
            </w:r>
            <w:proofErr w:type="gramStart"/>
            <w:r>
              <w:rPr>
                <w:sz w:val="22"/>
                <w:szCs w:val="22"/>
              </w:rPr>
              <w:t>viz.</w:t>
            </w:r>
            <w:proofErr w:type="gramEnd"/>
            <w:r w:rsidR="003408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P1</w:t>
            </w:r>
            <w:r w:rsidR="003408EA">
              <w:rPr>
                <w:sz w:val="22"/>
                <w:szCs w:val="22"/>
              </w:rPr>
              <w:t>, zaměření dílčích otázek však kvituji</w:t>
            </w:r>
            <w:r>
              <w:rPr>
                <w:sz w:val="22"/>
                <w:szCs w:val="22"/>
              </w:rPr>
              <w:t xml:space="preserve">), ke zpracování využívá tematickou analýzu. Autorka analýzou odhalila pět témat, z nichž čtyři mají vždy dvě subtémata. </w:t>
            </w:r>
            <w:r w:rsidR="003408EA" w:rsidRPr="003408EA">
              <w:rPr>
                <w:sz w:val="22"/>
                <w:szCs w:val="22"/>
              </w:rPr>
              <w:t xml:space="preserve">Zjištěná témata v rámci tematické analýzy úzce korespondují se </w:t>
            </w:r>
            <w:r w:rsidR="003408EA">
              <w:rPr>
                <w:sz w:val="22"/>
                <w:szCs w:val="22"/>
              </w:rPr>
              <w:t>zaměřením výzkumných otázek. Je otázkou, zda t</w:t>
            </w:r>
            <w:r w:rsidR="003408EA" w:rsidRPr="003408EA">
              <w:rPr>
                <w:sz w:val="22"/>
                <w:szCs w:val="22"/>
              </w:rPr>
              <w:t xml:space="preserve">ento vztah vznikl na základě induktivního zpracování dat, </w:t>
            </w:r>
            <w:r w:rsidR="003408EA">
              <w:rPr>
                <w:sz w:val="22"/>
                <w:szCs w:val="22"/>
              </w:rPr>
              <w:t xml:space="preserve">nebo pouze </w:t>
            </w:r>
            <w:r w:rsidR="003408EA" w:rsidRPr="003408EA">
              <w:rPr>
                <w:sz w:val="22"/>
                <w:szCs w:val="22"/>
              </w:rPr>
              <w:t>mechanickým převzetím otázek</w:t>
            </w:r>
            <w:r w:rsidR="003408EA">
              <w:rPr>
                <w:sz w:val="22"/>
                <w:szCs w:val="22"/>
              </w:rPr>
              <w:t xml:space="preserve">. Autorce se podařilo získat řadu významných výpovědí, </w:t>
            </w:r>
            <w:r w:rsidR="00944C17">
              <w:rPr>
                <w:sz w:val="22"/>
                <w:szCs w:val="22"/>
              </w:rPr>
              <w:t xml:space="preserve">které podrobně popisuje a interpretuje, </w:t>
            </w:r>
            <w:r w:rsidR="003408EA">
              <w:rPr>
                <w:sz w:val="22"/>
                <w:szCs w:val="22"/>
              </w:rPr>
              <w:t>což svědčí o přínosu výzkumného šetření.</w:t>
            </w:r>
          </w:p>
          <w:p w:rsidR="00944C17" w:rsidRDefault="00944C17" w:rsidP="003408EA">
            <w:pPr>
              <w:jc w:val="both"/>
              <w:rPr>
                <w:sz w:val="22"/>
                <w:szCs w:val="22"/>
              </w:rPr>
            </w:pPr>
          </w:p>
          <w:p w:rsidR="003408EA" w:rsidRPr="00944C17" w:rsidRDefault="00944C17" w:rsidP="0003156F">
            <w:pPr>
              <w:jc w:val="both"/>
              <w:rPr>
                <w:b/>
                <w:sz w:val="22"/>
                <w:szCs w:val="22"/>
              </w:rPr>
            </w:pPr>
            <w:r w:rsidRPr="00944C17">
              <w:rPr>
                <w:b/>
                <w:sz w:val="22"/>
                <w:szCs w:val="22"/>
              </w:rPr>
              <w:t xml:space="preserve">Bakalářskou práci hodnotím jako </w:t>
            </w:r>
            <w:bookmarkStart w:id="0" w:name="_GoBack"/>
            <w:bookmarkEnd w:id="0"/>
            <w:r w:rsidRPr="00944C17">
              <w:rPr>
                <w:b/>
                <w:sz w:val="22"/>
                <w:szCs w:val="22"/>
              </w:rPr>
              <w:t>dobrou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944C17" w:rsidP="003408EA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Objasněte, zda</w:t>
            </w:r>
            <w:r w:rsidR="003408EA" w:rsidRPr="003408EA">
              <w:rPr>
                <w:sz w:val="22"/>
                <w:szCs w:val="22"/>
              </w:rPr>
              <w:t xml:space="preserve"> témata vznik</w:t>
            </w:r>
            <w:r>
              <w:rPr>
                <w:sz w:val="22"/>
                <w:szCs w:val="22"/>
              </w:rPr>
              <w:t>a</w:t>
            </w:r>
            <w:r w:rsidR="003408EA" w:rsidRPr="003408EA">
              <w:rPr>
                <w:sz w:val="22"/>
                <w:szCs w:val="22"/>
              </w:rPr>
              <w:t>la induktivní analýzou dat (např. na z</w:t>
            </w:r>
            <w:r w:rsidR="003408EA">
              <w:rPr>
                <w:sz w:val="22"/>
                <w:szCs w:val="22"/>
              </w:rPr>
              <w:t xml:space="preserve">ákladě opakujících se </w:t>
            </w:r>
            <w:proofErr w:type="gramStart"/>
            <w:r w:rsidR="003408EA">
              <w:rPr>
                <w:sz w:val="22"/>
                <w:szCs w:val="22"/>
              </w:rPr>
              <w:t>vzorců</w:t>
            </w:r>
            <w:proofErr w:type="gramEnd"/>
            <w:r w:rsidR="003408EA">
              <w:rPr>
                <w:sz w:val="22"/>
                <w:szCs w:val="22"/>
              </w:rPr>
              <w:t xml:space="preserve"> ve </w:t>
            </w:r>
            <w:r w:rsidR="003408EA" w:rsidRPr="003408EA">
              <w:rPr>
                <w:sz w:val="22"/>
                <w:szCs w:val="22"/>
              </w:rPr>
              <w:t>výpovědích respondentů).</w:t>
            </w:r>
          </w:p>
          <w:p w:rsidR="00B411DB" w:rsidRPr="00944C17" w:rsidRDefault="00944C17" w:rsidP="00362AB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Která zjištění lze vnímat v kontextu zkoumaného tématu jako </w:t>
            </w:r>
            <w:r w:rsidRPr="00944C17">
              <w:rPr>
                <w:sz w:val="22"/>
                <w:szCs w:val="22"/>
              </w:rPr>
              <w:t>dosud málo reflektovaná</w:t>
            </w:r>
            <w:r>
              <w:rPr>
                <w:sz w:val="22"/>
                <w:szCs w:val="22"/>
              </w:rPr>
              <w:t xml:space="preserve">, </w:t>
            </w:r>
            <w:r w:rsidRPr="00944C17">
              <w:rPr>
                <w:sz w:val="22"/>
                <w:szCs w:val="22"/>
              </w:rPr>
              <w:t xml:space="preserve">přínosná </w:t>
            </w:r>
            <w:r>
              <w:rPr>
                <w:sz w:val="22"/>
                <w:szCs w:val="22"/>
              </w:rPr>
              <w:br/>
            </w:r>
            <w:r w:rsidRPr="00944C17">
              <w:rPr>
                <w:sz w:val="22"/>
                <w:szCs w:val="22"/>
              </w:rPr>
              <w:t>z hlediska nových perspektiv</w:t>
            </w:r>
            <w:r>
              <w:rPr>
                <w:sz w:val="22"/>
                <w:szCs w:val="22"/>
              </w:rPr>
              <w:t>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3156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944C17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44C17">
              <w:rPr>
                <w:sz w:val="22"/>
                <w:szCs w:val="22"/>
              </w:rPr>
              <w:t xml:space="preserve"> 13</w:t>
            </w:r>
            <w:r w:rsidR="008D6508">
              <w:rPr>
                <w:sz w:val="22"/>
                <w:szCs w:val="22"/>
              </w:rPr>
              <w:t>.0</w:t>
            </w:r>
            <w:r w:rsidR="00944C17">
              <w:rPr>
                <w:sz w:val="22"/>
                <w:szCs w:val="22"/>
              </w:rPr>
              <w:t>5</w:t>
            </w:r>
            <w:r w:rsidR="008D6508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D6508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504" w:rsidRDefault="00613504">
      <w:r>
        <w:separator/>
      </w:r>
    </w:p>
  </w:endnote>
  <w:endnote w:type="continuationSeparator" w:id="0">
    <w:p w:rsidR="00613504" w:rsidRDefault="0061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504" w:rsidRDefault="00613504">
      <w:r>
        <w:separator/>
      </w:r>
    </w:p>
  </w:footnote>
  <w:footnote w:type="continuationSeparator" w:id="0">
    <w:p w:rsidR="00613504" w:rsidRDefault="0061350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05C0B"/>
    <w:multiLevelType w:val="hybridMultilevel"/>
    <w:tmpl w:val="A1305E0A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08"/>
    <w:rsid w:val="0003156F"/>
    <w:rsid w:val="00154F27"/>
    <w:rsid w:val="00182102"/>
    <w:rsid w:val="001C45B9"/>
    <w:rsid w:val="0021256F"/>
    <w:rsid w:val="003408EA"/>
    <w:rsid w:val="00362AB0"/>
    <w:rsid w:val="003F5DA2"/>
    <w:rsid w:val="00421E26"/>
    <w:rsid w:val="00512982"/>
    <w:rsid w:val="00526D47"/>
    <w:rsid w:val="0055255D"/>
    <w:rsid w:val="005C219A"/>
    <w:rsid w:val="00613504"/>
    <w:rsid w:val="006847E2"/>
    <w:rsid w:val="007553A2"/>
    <w:rsid w:val="007D7F13"/>
    <w:rsid w:val="00813463"/>
    <w:rsid w:val="008512B0"/>
    <w:rsid w:val="008614B3"/>
    <w:rsid w:val="008C3BC3"/>
    <w:rsid w:val="008D6508"/>
    <w:rsid w:val="00910D07"/>
    <w:rsid w:val="00944C17"/>
    <w:rsid w:val="00981327"/>
    <w:rsid w:val="009A27D5"/>
    <w:rsid w:val="009A371E"/>
    <w:rsid w:val="00A52619"/>
    <w:rsid w:val="00B411DB"/>
    <w:rsid w:val="00BA3203"/>
    <w:rsid w:val="00C50B27"/>
    <w:rsid w:val="00CA7D64"/>
    <w:rsid w:val="00D05C79"/>
    <w:rsid w:val="00DC1BF5"/>
    <w:rsid w:val="00DC2176"/>
    <w:rsid w:val="00E709EA"/>
    <w:rsid w:val="00E83DF6"/>
    <w:rsid w:val="00EC22A0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7868C"/>
  <w15:chartTrackingRefBased/>
  <w15:docId w15:val="{8651C87D-BCBF-405A-BA9C-B4729C4B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40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BP_O</Template>
  <TotalTime>55</TotalTime>
  <Pages>1</Pages>
  <Words>443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4</cp:revision>
  <cp:lastPrinted>2012-04-25T08:21:00Z</cp:lastPrinted>
  <dcterms:created xsi:type="dcterms:W3CDTF">2025-05-07T10:49:00Z</dcterms:created>
  <dcterms:modified xsi:type="dcterms:W3CDTF">2025-05-16T08:56:00Z</dcterms:modified>
</cp:coreProperties>
</file>