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CCA2482" w14:textId="77777777" w:rsidTr="00C50B27">
        <w:tc>
          <w:tcPr>
            <w:tcW w:w="9828" w:type="dxa"/>
            <w:gridSpan w:val="9"/>
          </w:tcPr>
          <w:p w14:paraId="37135C56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55B3496" w14:textId="77777777" w:rsidTr="00C50B27">
        <w:tc>
          <w:tcPr>
            <w:tcW w:w="2808" w:type="dxa"/>
          </w:tcPr>
          <w:p w14:paraId="71E784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9C7141B" w14:textId="6428825C" w:rsidR="006847E2" w:rsidRPr="00C50B27" w:rsidRDefault="001305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Magdaléna Mikešková</w:t>
            </w:r>
          </w:p>
        </w:tc>
      </w:tr>
      <w:tr w:rsidR="006847E2" w:rsidRPr="00C50B27" w14:paraId="66D67972" w14:textId="77777777" w:rsidTr="00C50B27">
        <w:tc>
          <w:tcPr>
            <w:tcW w:w="2808" w:type="dxa"/>
          </w:tcPr>
          <w:p w14:paraId="56FD441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D2A323F" w14:textId="73095883" w:rsidR="006847E2" w:rsidRPr="00C50B27" w:rsidRDefault="0006644B" w:rsidP="00362AB0">
            <w:pPr>
              <w:rPr>
                <w:sz w:val="22"/>
                <w:szCs w:val="22"/>
              </w:rPr>
            </w:pPr>
            <w:proofErr w:type="spellStart"/>
            <w:r w:rsidRPr="0006644B">
              <w:rPr>
                <w:sz w:val="22"/>
                <w:szCs w:val="22"/>
              </w:rPr>
              <w:t>Úroven</w:t>
            </w:r>
            <w:proofErr w:type="spellEnd"/>
            <w:r w:rsidRPr="0006644B">
              <w:rPr>
                <w:sz w:val="22"/>
                <w:szCs w:val="22"/>
              </w:rPr>
              <w:t xml:space="preserve">̌ </w:t>
            </w:r>
            <w:proofErr w:type="spellStart"/>
            <w:r w:rsidRPr="0006644B">
              <w:rPr>
                <w:sz w:val="22"/>
                <w:szCs w:val="22"/>
              </w:rPr>
              <w:t>wellbeingu</w:t>
            </w:r>
            <w:proofErr w:type="spellEnd"/>
            <w:r w:rsidRPr="0006644B">
              <w:rPr>
                <w:sz w:val="22"/>
                <w:szCs w:val="22"/>
              </w:rPr>
              <w:t xml:space="preserve"> </w:t>
            </w:r>
            <w:proofErr w:type="spellStart"/>
            <w:r w:rsidRPr="0006644B">
              <w:rPr>
                <w:sz w:val="22"/>
                <w:szCs w:val="22"/>
              </w:rPr>
              <w:t>děti</w:t>
            </w:r>
            <w:proofErr w:type="spellEnd"/>
            <w:r w:rsidRPr="0006644B">
              <w:rPr>
                <w:sz w:val="22"/>
                <w:szCs w:val="22"/>
              </w:rPr>
              <w:t xml:space="preserve">́ a </w:t>
            </w:r>
            <w:proofErr w:type="spellStart"/>
            <w:r w:rsidRPr="0006644B">
              <w:rPr>
                <w:sz w:val="22"/>
                <w:szCs w:val="22"/>
              </w:rPr>
              <w:t>mládeže</w:t>
            </w:r>
            <w:proofErr w:type="spellEnd"/>
            <w:r w:rsidRPr="0006644B">
              <w:rPr>
                <w:sz w:val="22"/>
                <w:szCs w:val="22"/>
              </w:rPr>
              <w:t xml:space="preserve"> </w:t>
            </w:r>
            <w:proofErr w:type="spellStart"/>
            <w:r w:rsidRPr="0006644B">
              <w:rPr>
                <w:sz w:val="22"/>
                <w:szCs w:val="22"/>
              </w:rPr>
              <w:t>využívajících</w:t>
            </w:r>
            <w:proofErr w:type="spellEnd"/>
            <w:r w:rsidRPr="0006644B">
              <w:rPr>
                <w:sz w:val="22"/>
                <w:szCs w:val="22"/>
              </w:rPr>
              <w:t xml:space="preserve"> </w:t>
            </w:r>
            <w:proofErr w:type="spellStart"/>
            <w:r w:rsidRPr="0006644B">
              <w:rPr>
                <w:sz w:val="22"/>
                <w:szCs w:val="22"/>
              </w:rPr>
              <w:t>služby</w:t>
            </w:r>
            <w:proofErr w:type="spellEnd"/>
            <w:r w:rsidRPr="0006644B">
              <w:rPr>
                <w:sz w:val="22"/>
                <w:szCs w:val="22"/>
              </w:rPr>
              <w:t xml:space="preserve"> </w:t>
            </w:r>
            <w:proofErr w:type="spellStart"/>
            <w:r w:rsidRPr="0006644B">
              <w:rPr>
                <w:sz w:val="22"/>
                <w:szCs w:val="22"/>
              </w:rPr>
              <w:t>nízkoprahového</w:t>
            </w:r>
            <w:proofErr w:type="spellEnd"/>
            <w:r w:rsidRPr="0006644B">
              <w:rPr>
                <w:sz w:val="22"/>
                <w:szCs w:val="22"/>
              </w:rPr>
              <w:t xml:space="preserve"> </w:t>
            </w:r>
            <w:proofErr w:type="spellStart"/>
            <w:r w:rsidRPr="0006644B">
              <w:rPr>
                <w:sz w:val="22"/>
                <w:szCs w:val="22"/>
              </w:rPr>
              <w:t>zařízeni</w:t>
            </w:r>
            <w:proofErr w:type="spellEnd"/>
            <w:r w:rsidRPr="0006644B">
              <w:rPr>
                <w:sz w:val="22"/>
                <w:szCs w:val="22"/>
              </w:rPr>
              <w:t xml:space="preserve">́ ve </w:t>
            </w:r>
            <w:proofErr w:type="spellStart"/>
            <w:r w:rsidRPr="0006644B">
              <w:rPr>
                <w:sz w:val="22"/>
                <w:szCs w:val="22"/>
              </w:rPr>
              <w:t>Zlínském</w:t>
            </w:r>
            <w:proofErr w:type="spellEnd"/>
            <w:r w:rsidRPr="0006644B">
              <w:rPr>
                <w:sz w:val="22"/>
                <w:szCs w:val="22"/>
              </w:rPr>
              <w:t xml:space="preserve"> kraji </w:t>
            </w:r>
          </w:p>
        </w:tc>
      </w:tr>
      <w:tr w:rsidR="006847E2" w:rsidRPr="00C50B27" w14:paraId="20A49002" w14:textId="77777777" w:rsidTr="00C50B27">
        <w:tc>
          <w:tcPr>
            <w:tcW w:w="2808" w:type="dxa"/>
          </w:tcPr>
          <w:p w14:paraId="4CFDED1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7D9406" w14:textId="480F654F" w:rsidR="006847E2" w:rsidRPr="00C50B27" w:rsidRDefault="001305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14:paraId="1C58D825" w14:textId="77777777" w:rsidTr="00C50B27">
        <w:tc>
          <w:tcPr>
            <w:tcW w:w="2808" w:type="dxa"/>
          </w:tcPr>
          <w:p w14:paraId="643570CB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135144E" w14:textId="135069F9" w:rsidR="006847E2" w:rsidRPr="00C50B27" w:rsidRDefault="000664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6B91573" w14:textId="77777777" w:rsidTr="00C50B27">
        <w:tc>
          <w:tcPr>
            <w:tcW w:w="2808" w:type="dxa"/>
          </w:tcPr>
          <w:p w14:paraId="1768B4D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26EDAAAA" w14:textId="62436404" w:rsidR="006847E2" w:rsidRPr="00C50B27" w:rsidRDefault="000664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F7DD0DE" w14:textId="77777777" w:rsidTr="00C50B27">
        <w:tc>
          <w:tcPr>
            <w:tcW w:w="2808" w:type="dxa"/>
            <w:vAlign w:val="center"/>
          </w:tcPr>
          <w:p w14:paraId="0578A084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FB2A33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32C8F3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3C60AE1" w14:textId="77777777" w:rsidTr="00C50B27">
        <w:tc>
          <w:tcPr>
            <w:tcW w:w="9828" w:type="dxa"/>
            <w:gridSpan w:val="9"/>
            <w:shd w:val="clear" w:color="auto" w:fill="A6A6A6"/>
          </w:tcPr>
          <w:p w14:paraId="78C2C9D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6B0DD2B" w14:textId="77777777" w:rsidTr="00C50B27">
        <w:tc>
          <w:tcPr>
            <w:tcW w:w="6791" w:type="dxa"/>
            <w:gridSpan w:val="3"/>
          </w:tcPr>
          <w:p w14:paraId="3F9C486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992A2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9704DAF" w14:textId="3E4E4F6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F5DD" w14:textId="29A1C6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6C4D71C" w14:textId="779BA8A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D0D03" w14:textId="74D3AC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68FCA4" w14:textId="3C6E76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02E7F04" w14:textId="77777777" w:rsidTr="00C50B27">
        <w:tc>
          <w:tcPr>
            <w:tcW w:w="6791" w:type="dxa"/>
            <w:gridSpan w:val="3"/>
          </w:tcPr>
          <w:p w14:paraId="0A21A04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70F701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64C963F" w14:textId="24D95A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2CD1F1" w14:textId="0B6E630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7EE955" w14:textId="129F7C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CA5976" w14:textId="7AAB24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D7002D" w14:textId="5D49FE3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50D7B74" w14:textId="77777777" w:rsidTr="00C50B27">
        <w:tc>
          <w:tcPr>
            <w:tcW w:w="6791" w:type="dxa"/>
            <w:gridSpan w:val="3"/>
          </w:tcPr>
          <w:p w14:paraId="12CB6691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02A7F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627EC7" w14:textId="0FFDB9B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A6611F" w14:textId="0821B3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E8D161" w14:textId="3D97EB1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B55E77" w14:textId="13479E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F5C82E" w14:textId="415FCCF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00921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145FCD0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5C909C0" w14:textId="77777777" w:rsidTr="00C50B27">
        <w:tc>
          <w:tcPr>
            <w:tcW w:w="6791" w:type="dxa"/>
            <w:gridSpan w:val="3"/>
          </w:tcPr>
          <w:p w14:paraId="61F0CCE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DF27A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A5C5C71" w14:textId="58B6A2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530730" w14:textId="5A8C70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476F63" w14:textId="6ECA1B7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891695" w14:textId="7FC976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934485E" w14:textId="13CB78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2C2C4F3" w14:textId="77777777" w:rsidTr="00C50B27">
        <w:tc>
          <w:tcPr>
            <w:tcW w:w="6791" w:type="dxa"/>
            <w:gridSpan w:val="3"/>
          </w:tcPr>
          <w:p w14:paraId="1C87EF28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EE944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CBBD504" w14:textId="4AED081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E7D723" w14:textId="0C94FE5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5354E01" w14:textId="41704F0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FE529C" w14:textId="2713E6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B3E0C5" w14:textId="717EC3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A0751E0" w14:textId="77777777" w:rsidTr="00C50B27">
        <w:tc>
          <w:tcPr>
            <w:tcW w:w="6791" w:type="dxa"/>
            <w:gridSpan w:val="3"/>
          </w:tcPr>
          <w:p w14:paraId="350A80E2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EFF397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4B67A3" w14:textId="0C80CF3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D3ABE8" w14:textId="38400EB4" w:rsidR="005C219A" w:rsidRPr="00C50B27" w:rsidRDefault="005C219A" w:rsidP="001305F8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E76DF5E" w14:textId="1CE92BB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63C4D6" w14:textId="0B38CBA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82F53F" w14:textId="025B7F8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E830B2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5DCB11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FC29F71" w14:textId="77777777" w:rsidTr="00C50B27">
        <w:tc>
          <w:tcPr>
            <w:tcW w:w="6791" w:type="dxa"/>
            <w:gridSpan w:val="3"/>
          </w:tcPr>
          <w:p w14:paraId="2450002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C21E2D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B07CDFC" w14:textId="5995CE5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7616C2" w14:textId="429B44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5404FD" w14:textId="4795383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50490E" w14:textId="4CADEE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0F948C" w14:textId="44996B1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C279ECE" w14:textId="77777777" w:rsidTr="00C50B27">
        <w:tc>
          <w:tcPr>
            <w:tcW w:w="6791" w:type="dxa"/>
            <w:gridSpan w:val="3"/>
          </w:tcPr>
          <w:p w14:paraId="486B910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1A8D2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4A34159" w14:textId="1EA889A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0EB50C" w14:textId="07A6A22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D444C4D" w14:textId="1DD8224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2FEFA0" w14:textId="52BFA98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08BC2C" w14:textId="63190AC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0556DC4" w14:textId="77777777" w:rsidTr="00C50B27">
        <w:tc>
          <w:tcPr>
            <w:tcW w:w="6791" w:type="dxa"/>
            <w:gridSpan w:val="3"/>
          </w:tcPr>
          <w:p w14:paraId="07040ED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1BB1FC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2C014C7" w14:textId="44D0B92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E9E232" w14:textId="66722A6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0977213" w14:textId="6E8B060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0041E7" w14:textId="3A4B1C5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D36A1" w14:textId="42B524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F7C9416" w14:textId="77777777" w:rsidTr="00C50B27">
        <w:tc>
          <w:tcPr>
            <w:tcW w:w="6791" w:type="dxa"/>
            <w:gridSpan w:val="3"/>
          </w:tcPr>
          <w:p w14:paraId="4860E9A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8F038E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2C4E212" w14:textId="5E65837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219DB0" w14:textId="3DF796E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AB37EA" w14:textId="22980B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8CD0B8" w14:textId="6728C84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2FEBF9" w14:textId="165C1F4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34905CE" w14:textId="77777777" w:rsidTr="00B411DB">
        <w:tc>
          <w:tcPr>
            <w:tcW w:w="9828" w:type="dxa"/>
            <w:gridSpan w:val="9"/>
            <w:shd w:val="clear" w:color="auto" w:fill="A6A6A6"/>
          </w:tcPr>
          <w:p w14:paraId="7949E7A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E1C7CE4" w14:textId="77777777" w:rsidTr="00C50B27">
        <w:tc>
          <w:tcPr>
            <w:tcW w:w="6791" w:type="dxa"/>
            <w:gridSpan w:val="3"/>
          </w:tcPr>
          <w:p w14:paraId="4370675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4A39FEC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DEEECC9" w14:textId="7C8A29A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FE971D" w14:textId="0EF8DEDB" w:rsidR="00B411DB" w:rsidRPr="00C50B27" w:rsidRDefault="00B411DB" w:rsidP="001305F8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EF800EF" w14:textId="11C007D3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48C303" w14:textId="3467EB7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6E4366" w14:textId="7770909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EED8D5C" w14:textId="77777777" w:rsidTr="00C50B27">
        <w:tc>
          <w:tcPr>
            <w:tcW w:w="6791" w:type="dxa"/>
            <w:gridSpan w:val="3"/>
          </w:tcPr>
          <w:p w14:paraId="05F012B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609DE4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A20D2F" w14:textId="12CDB40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E09C6B" w14:textId="2AC2EB6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DD6E44" w14:textId="5F8C772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DC05CA" w14:textId="27D989E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5D6DD1E" w14:textId="5B6E0C4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0421B7C" w14:textId="77777777" w:rsidTr="00C50B27">
        <w:tc>
          <w:tcPr>
            <w:tcW w:w="6791" w:type="dxa"/>
            <w:gridSpan w:val="3"/>
          </w:tcPr>
          <w:p w14:paraId="4A54C48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3103910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0DED523" w14:textId="4FA65DE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A390A2" w14:textId="1FF330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F06680" w14:textId="426B0D8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991990" w14:textId="69BE3E5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97673B8" w14:textId="11AE60A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06644B" w:rsidRPr="00C50B27" w14:paraId="647E44A5" w14:textId="77777777" w:rsidTr="00C50B27">
        <w:tc>
          <w:tcPr>
            <w:tcW w:w="9828" w:type="dxa"/>
            <w:gridSpan w:val="9"/>
          </w:tcPr>
          <w:p w14:paraId="283E20DD" w14:textId="2B4AAADF" w:rsidR="0006644B" w:rsidRDefault="0006644B" w:rsidP="00891E56">
            <w:pPr>
              <w:jc w:val="both"/>
              <w:rPr>
                <w:b/>
                <w:sz w:val="22"/>
                <w:szCs w:val="22"/>
              </w:rPr>
            </w:pPr>
            <w:r w:rsidRPr="002A5D53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A89F504" w14:textId="77777777" w:rsidR="00891E56" w:rsidRPr="002A5D53" w:rsidRDefault="00891E56" w:rsidP="00891E56">
            <w:pPr>
              <w:jc w:val="both"/>
              <w:rPr>
                <w:b/>
                <w:sz w:val="22"/>
                <w:szCs w:val="22"/>
              </w:rPr>
            </w:pPr>
          </w:p>
          <w:p w14:paraId="727F8F0E" w14:textId="4C31B7A2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color w:val="000000"/>
                <w:sz w:val="22"/>
                <w:szCs w:val="22"/>
              </w:rPr>
              <w:t xml:space="preserve">Bakalářská práce se zabývá aktuálním a společensky významným tématem, a to zkoumáním úrovně </w:t>
            </w:r>
            <w:proofErr w:type="spellStart"/>
            <w:r w:rsidRPr="002A5D53">
              <w:rPr>
                <w:color w:val="000000"/>
                <w:sz w:val="22"/>
                <w:szCs w:val="22"/>
              </w:rPr>
              <w:t>well-beingu</w:t>
            </w:r>
            <w:proofErr w:type="spellEnd"/>
            <w:r w:rsidRPr="002A5D53">
              <w:rPr>
                <w:color w:val="000000"/>
                <w:sz w:val="22"/>
                <w:szCs w:val="22"/>
              </w:rPr>
              <w:t xml:space="preserve"> dětí a mládeže, kteří využívají služby nízkoprahových zařízení ve Zlínském kraji. Autorka si zvolila téma, které má praktický přínos nejen pro samotná zařízení, ale i pro odborníky působící v dané oblasti.</w:t>
            </w:r>
          </w:p>
          <w:p w14:paraId="22A004F3" w14:textId="0D61CA1B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color w:val="000000"/>
                <w:sz w:val="22"/>
                <w:szCs w:val="22"/>
              </w:rPr>
              <w:t xml:space="preserve">Práce je logicky strukturována do teoretické a praktické části. V teoretické části autorka velmi přehledně </w:t>
            </w:r>
            <w:r w:rsidR="002A5D53">
              <w:rPr>
                <w:color w:val="000000"/>
                <w:sz w:val="22"/>
                <w:szCs w:val="22"/>
              </w:rPr>
              <w:br/>
            </w:r>
            <w:r w:rsidRPr="002A5D53">
              <w:rPr>
                <w:color w:val="000000"/>
                <w:sz w:val="22"/>
                <w:szCs w:val="22"/>
              </w:rPr>
              <w:t xml:space="preserve">a srozumitelně vysvětluje pojetí </w:t>
            </w:r>
            <w:proofErr w:type="spellStart"/>
            <w:r w:rsidRPr="002A5D53">
              <w:rPr>
                <w:color w:val="000000"/>
                <w:sz w:val="22"/>
                <w:szCs w:val="22"/>
              </w:rPr>
              <w:t>well-beingu</w:t>
            </w:r>
            <w:proofErr w:type="spellEnd"/>
            <w:r w:rsidRPr="002A5D53">
              <w:rPr>
                <w:color w:val="000000"/>
                <w:sz w:val="22"/>
                <w:szCs w:val="22"/>
              </w:rPr>
              <w:t xml:space="preserve">, jeho teoretické koncepce, determinanty a faktory, které jej ovlivňují. Také popisuje fungování nízkoprahových zařízení, jejich cílovou skupinu i služby, které poskytují. Oceňuji šíři </w:t>
            </w:r>
            <w:r w:rsidR="00891E56">
              <w:rPr>
                <w:color w:val="000000"/>
                <w:sz w:val="22"/>
                <w:szCs w:val="22"/>
              </w:rPr>
              <w:t>odborných</w:t>
            </w:r>
            <w:r w:rsidRPr="002A5D53">
              <w:rPr>
                <w:color w:val="000000"/>
                <w:sz w:val="22"/>
                <w:szCs w:val="22"/>
              </w:rPr>
              <w:t xml:space="preserve"> zdrojů i schopnost autorky kriticky s nimi pracovat a syntetizovat je.</w:t>
            </w:r>
          </w:p>
          <w:p w14:paraId="6FEA914D" w14:textId="1C9AE373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color w:val="000000"/>
                <w:sz w:val="22"/>
                <w:szCs w:val="22"/>
              </w:rPr>
              <w:t xml:space="preserve">Praktická část je založena na kvantitativním výzkumu realizovaném prostřednictvím standardizovaného dotazníku The </w:t>
            </w:r>
            <w:proofErr w:type="spellStart"/>
            <w:r w:rsidRPr="002A5D53">
              <w:rPr>
                <w:color w:val="000000"/>
                <w:sz w:val="22"/>
                <w:szCs w:val="22"/>
              </w:rPr>
              <w:t>Good</w:t>
            </w:r>
            <w:proofErr w:type="spellEnd"/>
            <w:r w:rsidRPr="002A5D5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A5D53">
              <w:rPr>
                <w:color w:val="000000"/>
                <w:sz w:val="22"/>
                <w:szCs w:val="22"/>
              </w:rPr>
              <w:t>Childhood</w:t>
            </w:r>
            <w:proofErr w:type="spellEnd"/>
            <w:r w:rsidRPr="002A5D53">
              <w:rPr>
                <w:color w:val="000000"/>
                <w:sz w:val="22"/>
                <w:szCs w:val="22"/>
              </w:rPr>
              <w:t xml:space="preserve"> Index. Autorka jasně formuluje výzkumný problém, cíle i otázky a pečlivě popisuje metodologii. Výsledky výzku</w:t>
            </w:r>
            <w:r w:rsidR="00891E56">
              <w:rPr>
                <w:color w:val="000000"/>
                <w:sz w:val="22"/>
                <w:szCs w:val="22"/>
              </w:rPr>
              <w:t xml:space="preserve">mu jsou prezentovány přehledně </w:t>
            </w:r>
            <w:r w:rsidRPr="002A5D53">
              <w:rPr>
                <w:color w:val="000000"/>
                <w:sz w:val="22"/>
                <w:szCs w:val="22"/>
              </w:rPr>
              <w:t xml:space="preserve">a odpovídají stanoveným cílům. Interpretace výsledků je věcná, promyšlená a propojená s teoretickou částí práce. Vzhledem k tomu, že výsledky se týkají širší cílové skupiny, oceňuji, že jsou zpracovány s přihlédnutím k věku. Pozitivně hodnotím také to, že si je autorka vědoma limitů výzkumu s ohledem na </w:t>
            </w:r>
            <w:proofErr w:type="spellStart"/>
            <w:r w:rsidRPr="002A5D53">
              <w:rPr>
                <w:color w:val="000000"/>
                <w:sz w:val="22"/>
                <w:szCs w:val="22"/>
              </w:rPr>
              <w:t>zobecnitelnost</w:t>
            </w:r>
            <w:proofErr w:type="spellEnd"/>
            <w:r w:rsidRPr="002A5D53">
              <w:rPr>
                <w:color w:val="000000"/>
                <w:sz w:val="22"/>
                <w:szCs w:val="22"/>
              </w:rPr>
              <w:t xml:space="preserve">. </w:t>
            </w:r>
          </w:p>
          <w:p w14:paraId="14D52B90" w14:textId="77777777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color w:val="000000"/>
                <w:sz w:val="22"/>
                <w:szCs w:val="22"/>
              </w:rPr>
              <w:t>Kladně hodnotím také závěry a doporučení pro praxi, která vycházejí z výsledků výzkumu a mohou být využita pracovníky nízkoprahových zařízení.</w:t>
            </w:r>
          </w:p>
          <w:p w14:paraId="61E9FB27" w14:textId="6F0135B8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color w:val="000000"/>
                <w:sz w:val="22"/>
                <w:szCs w:val="22"/>
              </w:rPr>
              <w:t xml:space="preserve">Po formální stránce je práce zpracována na velmi dobré úrovni. Práce splňuje požadavky kladené </w:t>
            </w:r>
            <w:r w:rsidR="002A5D53">
              <w:rPr>
                <w:color w:val="000000"/>
                <w:sz w:val="22"/>
                <w:szCs w:val="22"/>
              </w:rPr>
              <w:br/>
            </w:r>
            <w:r w:rsidRPr="002A5D53">
              <w:rPr>
                <w:color w:val="000000"/>
                <w:sz w:val="22"/>
                <w:szCs w:val="22"/>
              </w:rPr>
              <w:t>na bakalářskou práci z hlediska rozsahu i struktury.</w:t>
            </w:r>
            <w:r w:rsidR="00891E56">
              <w:rPr>
                <w:color w:val="000000"/>
                <w:sz w:val="22"/>
                <w:szCs w:val="22"/>
              </w:rPr>
              <w:t xml:space="preserve"> Zároveň</w:t>
            </w:r>
            <w:r w:rsidRPr="002A5D53">
              <w:rPr>
                <w:color w:val="000000"/>
                <w:sz w:val="22"/>
                <w:szCs w:val="22"/>
              </w:rPr>
              <w:t xml:space="preserve"> svědčí o schopnosti autorky samostatně zpracovat odborné téma, orientovat se v odborné literatuře a realizovat vlastní výzkum.</w:t>
            </w:r>
          </w:p>
          <w:p w14:paraId="6854E80C" w14:textId="77777777" w:rsidR="0006644B" w:rsidRPr="002A5D53" w:rsidRDefault="0006644B" w:rsidP="00891E56">
            <w:pPr>
              <w:jc w:val="both"/>
              <w:rPr>
                <w:color w:val="000000"/>
                <w:sz w:val="22"/>
                <w:szCs w:val="22"/>
              </w:rPr>
            </w:pPr>
            <w:r w:rsidRPr="002A5D53">
              <w:rPr>
                <w:rStyle w:val="Siln"/>
                <w:color w:val="000000"/>
                <w:sz w:val="22"/>
                <w:szCs w:val="22"/>
              </w:rPr>
              <w:t>Práci doporučuji k obhajobě a navrhuji hodnocení: výborně (A).</w:t>
            </w:r>
          </w:p>
          <w:p w14:paraId="1DC9DF0A" w14:textId="77777777" w:rsidR="0006644B" w:rsidRPr="002A5D53" w:rsidRDefault="0006644B" w:rsidP="00891E56">
            <w:pPr>
              <w:jc w:val="both"/>
              <w:rPr>
                <w:sz w:val="22"/>
                <w:szCs w:val="22"/>
              </w:rPr>
            </w:pPr>
          </w:p>
        </w:tc>
      </w:tr>
      <w:tr w:rsidR="0006644B" w:rsidRPr="00C50B27" w14:paraId="3B506362" w14:textId="77777777" w:rsidTr="00C50B27">
        <w:tc>
          <w:tcPr>
            <w:tcW w:w="9828" w:type="dxa"/>
            <w:gridSpan w:val="9"/>
          </w:tcPr>
          <w:p w14:paraId="5B1C48C1" w14:textId="77777777" w:rsidR="0006644B" w:rsidRPr="00C50B27" w:rsidRDefault="0006644B" w:rsidP="0006644B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71FF3A5" w14:textId="77777777" w:rsidR="0006644B" w:rsidRPr="00C50B27" w:rsidRDefault="0006644B" w:rsidP="0006644B">
            <w:pPr>
              <w:rPr>
                <w:sz w:val="22"/>
                <w:szCs w:val="22"/>
              </w:rPr>
            </w:pPr>
          </w:p>
          <w:p w14:paraId="4FD2F17C" w14:textId="2DE37982" w:rsidR="0006644B" w:rsidRPr="0006644B" w:rsidRDefault="0006644B" w:rsidP="002A5D53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06644B">
              <w:rPr>
                <w:sz w:val="22"/>
                <w:szCs w:val="22"/>
              </w:rPr>
              <w:lastRenderedPageBreak/>
              <w:t xml:space="preserve">Jakým způsobem by mohli pracovníci nízkoprahových zařízení dále podpořit </w:t>
            </w:r>
            <w:proofErr w:type="spellStart"/>
            <w:r w:rsidRPr="0006644B">
              <w:rPr>
                <w:sz w:val="22"/>
                <w:szCs w:val="22"/>
              </w:rPr>
              <w:t>well</w:t>
            </w:r>
            <w:r w:rsidR="005359D6">
              <w:rPr>
                <w:sz w:val="22"/>
                <w:szCs w:val="22"/>
              </w:rPr>
              <w:t>-</w:t>
            </w:r>
            <w:bookmarkStart w:id="0" w:name="_GoBack"/>
            <w:bookmarkEnd w:id="0"/>
            <w:r w:rsidRPr="0006644B">
              <w:rPr>
                <w:sz w:val="22"/>
                <w:szCs w:val="22"/>
              </w:rPr>
              <w:t>being</w:t>
            </w:r>
            <w:proofErr w:type="spellEnd"/>
            <w:r w:rsidRPr="0006644B">
              <w:rPr>
                <w:sz w:val="22"/>
                <w:szCs w:val="22"/>
              </w:rPr>
              <w:t xml:space="preserve"> svých uživatelů na základě vašich zjištění?</w:t>
            </w:r>
          </w:p>
          <w:p w14:paraId="00A454A8" w14:textId="1E0F9102" w:rsidR="0006644B" w:rsidRPr="00C50B27" w:rsidRDefault="0006644B" w:rsidP="0006644B">
            <w:pPr>
              <w:rPr>
                <w:sz w:val="22"/>
                <w:szCs w:val="22"/>
              </w:rPr>
            </w:pPr>
          </w:p>
        </w:tc>
      </w:tr>
      <w:tr w:rsidR="0006644B" w:rsidRPr="00C50B27" w14:paraId="618F0AD8" w14:textId="77777777" w:rsidTr="00C50B27">
        <w:tc>
          <w:tcPr>
            <w:tcW w:w="6791" w:type="dxa"/>
            <w:gridSpan w:val="3"/>
          </w:tcPr>
          <w:p w14:paraId="160182D8" w14:textId="77777777" w:rsidR="0006644B" w:rsidRPr="00C50B27" w:rsidRDefault="0006644B" w:rsidP="0006644B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305480C" w14:textId="77777777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0CA9DB50" w14:textId="2C194C18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B4F5591" w14:textId="4BDE596B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5D927CC8" w14:textId="06217050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7C9EE14" w14:textId="545CC5E9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BF64E8" w14:textId="4F9CFB2D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</w:tr>
      <w:tr w:rsidR="0006644B" w:rsidRPr="00C50B27" w14:paraId="1D52FB03" w14:textId="77777777" w:rsidTr="00C50B27">
        <w:tc>
          <w:tcPr>
            <w:tcW w:w="4068" w:type="dxa"/>
            <w:gridSpan w:val="2"/>
            <w:vAlign w:val="center"/>
          </w:tcPr>
          <w:p w14:paraId="479FF655" w14:textId="4FC141A0" w:rsidR="0006644B" w:rsidRPr="00C50B27" w:rsidRDefault="0006644B" w:rsidP="0006644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>
              <w:rPr>
                <w:sz w:val="22"/>
                <w:szCs w:val="22"/>
              </w:rPr>
              <w:t xml:space="preserve"> 9. května 2025</w:t>
            </w:r>
          </w:p>
        </w:tc>
        <w:tc>
          <w:tcPr>
            <w:tcW w:w="5760" w:type="dxa"/>
            <w:gridSpan w:val="7"/>
            <w:vAlign w:val="center"/>
          </w:tcPr>
          <w:p w14:paraId="5EB9EA00" w14:textId="4A274589" w:rsidR="0006644B" w:rsidRPr="00C50B27" w:rsidRDefault="0006644B" w:rsidP="0006644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137462FB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6591E" w14:textId="77777777" w:rsidR="007D2BE8" w:rsidRDefault="007D2BE8">
      <w:r>
        <w:separator/>
      </w:r>
    </w:p>
  </w:endnote>
  <w:endnote w:type="continuationSeparator" w:id="0">
    <w:p w14:paraId="2A81CA86" w14:textId="77777777" w:rsidR="007D2BE8" w:rsidRDefault="007D2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C409A" w14:textId="77777777" w:rsidR="007D2BE8" w:rsidRDefault="007D2BE8">
      <w:r>
        <w:separator/>
      </w:r>
    </w:p>
  </w:footnote>
  <w:footnote w:type="continuationSeparator" w:id="0">
    <w:p w14:paraId="6C9D7C62" w14:textId="77777777" w:rsidR="007D2BE8" w:rsidRDefault="007D2BE8">
      <w:r>
        <w:continuationSeparator/>
      </w:r>
    </w:p>
  </w:footnote>
  <w:footnote w:id="1">
    <w:p w14:paraId="600A8019" w14:textId="77777777" w:rsidR="0006644B" w:rsidRDefault="0006644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75084"/>
    <w:multiLevelType w:val="hybridMultilevel"/>
    <w:tmpl w:val="291C79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F8"/>
    <w:rsid w:val="0006644B"/>
    <w:rsid w:val="000E2C47"/>
    <w:rsid w:val="001305F8"/>
    <w:rsid w:val="001D2A6F"/>
    <w:rsid w:val="002A5D53"/>
    <w:rsid w:val="00362AB0"/>
    <w:rsid w:val="003F5DA2"/>
    <w:rsid w:val="00512982"/>
    <w:rsid w:val="00514664"/>
    <w:rsid w:val="00526D47"/>
    <w:rsid w:val="005359D6"/>
    <w:rsid w:val="0055255D"/>
    <w:rsid w:val="005C219A"/>
    <w:rsid w:val="006847E2"/>
    <w:rsid w:val="00730C1A"/>
    <w:rsid w:val="007D2BE8"/>
    <w:rsid w:val="00834807"/>
    <w:rsid w:val="00891E56"/>
    <w:rsid w:val="00A1565F"/>
    <w:rsid w:val="00B411DB"/>
    <w:rsid w:val="00BA3203"/>
    <w:rsid w:val="00C03D7D"/>
    <w:rsid w:val="00C50B27"/>
    <w:rsid w:val="00D40306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08089"/>
  <w15:chartTrackingRefBased/>
  <w15:docId w15:val="{36E10706-E055-0B4E-BF39-9A22C2D8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Siln">
    <w:name w:val="Strong"/>
    <w:basedOn w:val="Standardnpsmoodstavce"/>
    <w:uiPriority w:val="22"/>
    <w:qFormat/>
    <w:rsid w:val="0006644B"/>
    <w:rPr>
      <w:b/>
      <w:bCs/>
    </w:rPr>
  </w:style>
  <w:style w:type="paragraph" w:styleId="Odstavecseseznamem">
    <w:name w:val="List Paragraph"/>
    <w:basedOn w:val="Normln"/>
    <w:uiPriority w:val="34"/>
    <w:qFormat/>
    <w:rsid w:val="00066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9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2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492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5</cp:revision>
  <cp:lastPrinted>2012-04-25T08:21:00Z</cp:lastPrinted>
  <dcterms:created xsi:type="dcterms:W3CDTF">2025-05-09T10:15:00Z</dcterms:created>
  <dcterms:modified xsi:type="dcterms:W3CDTF">2025-05-16T10:33:00Z</dcterms:modified>
</cp:coreProperties>
</file>