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B9374F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9744E">
        <w:rPr>
          <w:rFonts w:asciiTheme="minorHAnsi" w:hAnsiTheme="minorHAnsi" w:cstheme="minorHAnsi"/>
          <w:sz w:val="22"/>
          <w:szCs w:val="22"/>
        </w:rPr>
        <w:t>Veronika Švachová</w:t>
      </w:r>
    </w:p>
    <w:p w14:paraId="01DAD7B2" w14:textId="45EAB4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607DE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43917A2A" w14:textId="06F7CCD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607DE">
        <w:rPr>
          <w:rFonts w:cstheme="minorHAnsi"/>
        </w:rPr>
        <w:t xml:space="preserve">Analýza </w:t>
      </w:r>
      <w:r w:rsidR="00F9744E">
        <w:rPr>
          <w:rFonts w:cstheme="minorHAnsi"/>
        </w:rPr>
        <w:t>konkurenceschopnosti vybrané čerpací stanice</w:t>
      </w:r>
    </w:p>
    <w:p w14:paraId="3F08876F" w14:textId="7F02E40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018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AC4C6" w:rsidR="000E094A" w:rsidRDefault="00832C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0B7DEF5" w14:textId="77777777" w:rsidR="00F9744E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BP je srozumitelný a v souladu s tématem práce. </w:t>
            </w:r>
            <w:r w:rsidRPr="006A7B99">
              <w:rPr>
                <w:rFonts w:cstheme="minorHAnsi"/>
              </w:rPr>
              <w:t xml:space="preserve">Cíl práce je jasně definován a </w:t>
            </w:r>
            <w:r>
              <w:rPr>
                <w:rFonts w:cstheme="minorHAnsi"/>
              </w:rPr>
              <w:t>je uveden</w:t>
            </w:r>
            <w:r w:rsidRPr="006A7B99">
              <w:rPr>
                <w:rFonts w:cstheme="minorHAnsi"/>
              </w:rPr>
              <w:t xml:space="preserve"> v kapitole Cíle a metody zpracování práce.</w:t>
            </w:r>
          </w:p>
          <w:p w14:paraId="58F148F9" w14:textId="77777777" w:rsidR="00F9744E" w:rsidRPr="000E094A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BP vychází z aktuální potřeby vybrané společnosti lépe identifikovat své postavení na trhu.</w:t>
            </w:r>
          </w:p>
          <w:p w14:paraId="3B896EEB" w14:textId="77777777" w:rsidR="00F9744E" w:rsidRPr="000E094A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Použité metody jsou pro naplnění cíle práce vhodné.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4B11A3" w:rsidR="000E094A" w:rsidRDefault="000133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51A21A7" w14:textId="75B7F371" w:rsidR="00832C51" w:rsidRDefault="00832C51" w:rsidP="00832C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372EE2B6" w14:textId="7A65D2D2" w:rsidR="000E094A" w:rsidRDefault="00294EB5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EB5">
              <w:rPr>
                <w:rFonts w:cstheme="minorHAnsi"/>
              </w:rPr>
              <w:t xml:space="preserve">Práce cituje různé domácí i zahraniční zdroje, které jsou relevantní pro </w:t>
            </w:r>
            <w:r w:rsidR="00A93FEB">
              <w:rPr>
                <w:rFonts w:cstheme="minorHAnsi"/>
              </w:rPr>
              <w:t>analýzu konkurenceschopnosti firmy</w:t>
            </w:r>
            <w:r w:rsidRPr="00294EB5">
              <w:rPr>
                <w:rFonts w:cstheme="minorHAnsi"/>
              </w:rPr>
              <w:t>.</w:t>
            </w:r>
          </w:p>
          <w:p w14:paraId="31472794" w14:textId="11C630E2" w:rsidR="00A01828" w:rsidRDefault="00A01828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  <w:p w14:paraId="7B260597" w14:textId="77DB67ED" w:rsidR="00294EB5" w:rsidRPr="000E094A" w:rsidRDefault="00294EB5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E01BB8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269DA40" w14:textId="5F60A42A" w:rsidR="00294EB5" w:rsidRDefault="00A01828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na poznatky uvedené v teoretické části</w:t>
            </w:r>
            <w:r w:rsidR="00C7608A">
              <w:rPr>
                <w:rFonts w:cstheme="minorHAnsi"/>
              </w:rPr>
              <w:t>.</w:t>
            </w:r>
          </w:p>
          <w:p w14:paraId="392A3D6C" w14:textId="67A62C69" w:rsidR="00C7608A" w:rsidRDefault="00C7608A" w:rsidP="00C7608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Provedené analýzy (</w:t>
            </w:r>
            <w:proofErr w:type="spellStart"/>
            <w:r>
              <w:rPr>
                <w:rFonts w:cstheme="minorHAnsi"/>
              </w:rPr>
              <w:t>Porterův</w:t>
            </w:r>
            <w:proofErr w:type="spellEnd"/>
            <w:r>
              <w:rPr>
                <w:rFonts w:cstheme="minorHAnsi"/>
              </w:rPr>
              <w:t xml:space="preserve"> model pěti konkurenčních sil, </w:t>
            </w:r>
            <w:r>
              <w:rPr>
                <w:rFonts w:cstheme="minorHAnsi"/>
              </w:rPr>
              <w:t xml:space="preserve">VRIO, </w:t>
            </w:r>
            <w:proofErr w:type="spellStart"/>
            <w:r>
              <w:rPr>
                <w:rFonts w:cstheme="minorHAnsi"/>
              </w:rPr>
              <w:t>Benchmarking</w:t>
            </w:r>
            <w:proofErr w:type="spellEnd"/>
            <w:r>
              <w:rPr>
                <w:rFonts w:cstheme="minorHAnsi"/>
              </w:rPr>
              <w:t>, PEST analýza a SWOT analýza) považuji za vhodně aplikované a dostatečně popsané. Zpracování těchto analýz hodnotím velmi kladně.</w:t>
            </w:r>
          </w:p>
          <w:p w14:paraId="24833094" w14:textId="77777777" w:rsidR="00C7608A" w:rsidRPr="000E094A" w:rsidRDefault="00C7608A" w:rsidP="00C7608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Závěry analýz považuji za dostatečně podložené a jsou relevantním základem pro následné návrhy a doporučení.</w:t>
            </w:r>
          </w:p>
          <w:p w14:paraId="3A51E4B4" w14:textId="57EB5729" w:rsidR="00A01828" w:rsidRDefault="00C7608A" w:rsidP="00C7608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E44ABB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28E03E09" w14:textId="77777777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vychází ze závěrů provedených analýz a teoretické části práce.</w:t>
            </w:r>
          </w:p>
          <w:p w14:paraId="3DB8A1E2" w14:textId="4F87F7E2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Jednotlivá doporučení jsou podrobně rozepsaná, a to i z pohledu nákladů.</w:t>
            </w:r>
          </w:p>
          <w:p w14:paraId="6F2720EF" w14:textId="77777777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Stanovené cíle lze považovat za splněné.</w:t>
            </w:r>
          </w:p>
          <w:p w14:paraId="4B2755C1" w14:textId="77777777" w:rsidR="00E921A7" w:rsidRPr="000E094A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E0E93">
              <w:rPr>
                <w:rFonts w:cstheme="minorHAnsi"/>
              </w:rPr>
              <w:t xml:space="preserve">V této části </w:t>
            </w:r>
            <w:r>
              <w:rPr>
                <w:rFonts w:cstheme="minorHAnsi"/>
              </w:rPr>
              <w:t>B</w:t>
            </w:r>
            <w:r w:rsidRPr="007E0E93">
              <w:rPr>
                <w:rFonts w:cstheme="minorHAnsi"/>
              </w:rPr>
              <w:t>P oceňuji detailnost jednotlivých návrhů.</w:t>
            </w:r>
          </w:p>
          <w:p w14:paraId="215BC60B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F119A5D" w:rsidR="00E921A7" w:rsidRPr="000E094A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ECB266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8168AA6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 kapitoly BP jsou vzájemně provázány.</w:t>
            </w:r>
          </w:p>
          <w:p w14:paraId="53D1C1EB" w14:textId="2E3D7351" w:rsidR="00DF0105" w:rsidRDefault="00F649A6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49A6">
              <w:rPr>
                <w:rFonts w:cstheme="minorHAnsi"/>
              </w:rPr>
              <w:t>Terminologie je použita správně a je v souladu s literaturou uvedenou v seznamu literatury.</w:t>
            </w:r>
          </w:p>
          <w:p w14:paraId="31093661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Předepsané normy citování jsou vhodně aplikovány.</w:t>
            </w:r>
          </w:p>
          <w:p w14:paraId="201ECA8D" w14:textId="77777777" w:rsidR="00E921A7" w:rsidRPr="000E094A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jazykovou a grafickou úroveň na běžné úrovni bakalářských prací.</w:t>
            </w:r>
          </w:p>
          <w:p w14:paraId="7DB84084" w14:textId="77777777" w:rsidR="00E921A7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04C11110" w:rsidR="00E921A7" w:rsidRPr="000E094A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50CEE6" w:rsidR="009C7318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2F183" w14:textId="12B80A9B" w:rsidR="00C76E64" w:rsidRPr="000E094A" w:rsidRDefault="00C76E64" w:rsidP="00C76E6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Autorka</w:t>
            </w:r>
            <w:r w:rsidRPr="007E0E93">
              <w:rPr>
                <w:rFonts w:cstheme="minorHAnsi"/>
              </w:rPr>
              <w:t xml:space="preserve"> prokázala jak potřebné ekonomické znalosti, tak především specifické znalosti spojené s</w:t>
            </w:r>
            <w:r>
              <w:rPr>
                <w:rFonts w:cstheme="minorHAnsi"/>
              </w:rPr>
              <w:t xml:space="preserve"> vypracováním konkrétních </w:t>
            </w:r>
            <w:bookmarkStart w:id="2" w:name="_GoBack"/>
            <w:bookmarkEnd w:id="2"/>
            <w:r>
              <w:rPr>
                <w:rFonts w:cstheme="minorHAnsi"/>
              </w:rPr>
              <w:t>analýz.</w:t>
            </w:r>
            <w:r w:rsidRPr="007E0E93">
              <w:rPr>
                <w:rFonts w:cstheme="minorHAnsi"/>
              </w:rPr>
              <w:t xml:space="preserve"> Pozitivně hodnotím také samostatnost studentky při zpracovávání </w:t>
            </w:r>
            <w:r>
              <w:rPr>
                <w:rFonts w:cstheme="minorHAnsi"/>
              </w:rPr>
              <w:t>bakalářské</w:t>
            </w:r>
            <w:r w:rsidRPr="007E0E93">
              <w:rPr>
                <w:rFonts w:cstheme="minorHAnsi"/>
              </w:rPr>
              <w:t xml:space="preserve"> práce.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3CB4421" w14:textId="259813C4" w:rsidR="003838A6" w:rsidRPr="000C4BDA" w:rsidRDefault="005D0F60" w:rsidP="003838A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D0F60">
        <w:rPr>
          <w:rFonts w:cstheme="minorHAnsi"/>
        </w:rPr>
        <w:t>Jak byly Vaše návrhy přijaty ve firmě? Plánuje se realizace některých Vašich návrhů?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34047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C4BD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C4BD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C8869F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C4BD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6788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D0F6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AA8E1" w14:textId="77777777" w:rsidR="00450124" w:rsidRDefault="00450124" w:rsidP="00A40E93">
      <w:pPr>
        <w:spacing w:after="0" w:line="240" w:lineRule="auto"/>
      </w:pPr>
      <w:r>
        <w:separator/>
      </w:r>
    </w:p>
  </w:endnote>
  <w:endnote w:type="continuationSeparator" w:id="0">
    <w:p w14:paraId="795B9681" w14:textId="77777777" w:rsidR="00450124" w:rsidRDefault="0045012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96734" w14:textId="77777777" w:rsidR="00450124" w:rsidRDefault="00450124" w:rsidP="00A40E93">
      <w:pPr>
        <w:spacing w:after="0" w:line="240" w:lineRule="auto"/>
      </w:pPr>
      <w:r>
        <w:separator/>
      </w:r>
    </w:p>
  </w:footnote>
  <w:footnote w:type="continuationSeparator" w:id="0">
    <w:p w14:paraId="541BF7AB" w14:textId="77777777" w:rsidR="00450124" w:rsidRDefault="0045012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3CD"/>
    <w:rsid w:val="000336FA"/>
    <w:rsid w:val="00037B1A"/>
    <w:rsid w:val="000C4BDA"/>
    <w:rsid w:val="000E094A"/>
    <w:rsid w:val="00173FE7"/>
    <w:rsid w:val="001900AB"/>
    <w:rsid w:val="0024258E"/>
    <w:rsid w:val="002607DE"/>
    <w:rsid w:val="0027355E"/>
    <w:rsid w:val="00284C3C"/>
    <w:rsid w:val="00294EB5"/>
    <w:rsid w:val="0029651C"/>
    <w:rsid w:val="003838A6"/>
    <w:rsid w:val="00450124"/>
    <w:rsid w:val="004D378C"/>
    <w:rsid w:val="005C4ACA"/>
    <w:rsid w:val="005D0F60"/>
    <w:rsid w:val="0067082B"/>
    <w:rsid w:val="00694399"/>
    <w:rsid w:val="006F000C"/>
    <w:rsid w:val="0073639B"/>
    <w:rsid w:val="007553A6"/>
    <w:rsid w:val="00832C51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1828"/>
    <w:rsid w:val="00A40E93"/>
    <w:rsid w:val="00A73FA0"/>
    <w:rsid w:val="00A7527E"/>
    <w:rsid w:val="00A93FEB"/>
    <w:rsid w:val="00AC1ADA"/>
    <w:rsid w:val="00B14451"/>
    <w:rsid w:val="00BA16DD"/>
    <w:rsid w:val="00C7608A"/>
    <w:rsid w:val="00C76E64"/>
    <w:rsid w:val="00CA34A9"/>
    <w:rsid w:val="00CD12C3"/>
    <w:rsid w:val="00D90835"/>
    <w:rsid w:val="00DC7D52"/>
    <w:rsid w:val="00DD37F4"/>
    <w:rsid w:val="00DF0105"/>
    <w:rsid w:val="00E22423"/>
    <w:rsid w:val="00E921A7"/>
    <w:rsid w:val="00EF1720"/>
    <w:rsid w:val="00EF3262"/>
    <w:rsid w:val="00F24DA8"/>
    <w:rsid w:val="00F649A6"/>
    <w:rsid w:val="00F92059"/>
    <w:rsid w:val="00F9744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60142"/>
    <w:rsid w:val="004D1799"/>
    <w:rsid w:val="00510546"/>
    <w:rsid w:val="00594CC3"/>
    <w:rsid w:val="005E083B"/>
    <w:rsid w:val="00A00291"/>
    <w:rsid w:val="00A91163"/>
    <w:rsid w:val="00BF2549"/>
    <w:rsid w:val="00DF4309"/>
    <w:rsid w:val="00E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96AF05-EAF4-49FD-B649-A356289D5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616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30</cp:revision>
  <cp:lastPrinted>2022-03-14T11:55:00Z</cp:lastPrinted>
  <dcterms:created xsi:type="dcterms:W3CDTF">2022-03-14T10:52:00Z</dcterms:created>
  <dcterms:modified xsi:type="dcterms:W3CDTF">2025-05-27T08:26:00Z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