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362DABD5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B4378">
        <w:rPr>
          <w:rFonts w:asciiTheme="minorHAnsi" w:hAnsiTheme="minorHAnsi" w:cstheme="minorHAnsi"/>
          <w:sz w:val="22"/>
          <w:szCs w:val="22"/>
        </w:rPr>
        <w:t xml:space="preserve">Bc. Jana Chytilová, </w:t>
      </w:r>
      <w:proofErr w:type="spellStart"/>
      <w:r w:rsidR="00FB4378">
        <w:rPr>
          <w:rFonts w:asciiTheme="minorHAnsi" w:hAnsiTheme="minorHAnsi" w:cstheme="minorHAnsi"/>
          <w:sz w:val="22"/>
          <w:szCs w:val="22"/>
        </w:rPr>
        <w:t>DiS</w:t>
      </w:r>
      <w:proofErr w:type="spellEnd"/>
      <w:r w:rsidR="00FB4378">
        <w:rPr>
          <w:rFonts w:asciiTheme="minorHAnsi" w:hAnsiTheme="minorHAnsi" w:cstheme="minorHAnsi"/>
          <w:sz w:val="22"/>
          <w:szCs w:val="22"/>
        </w:rPr>
        <w:t>.</w:t>
      </w:r>
    </w:p>
    <w:p w14:paraId="00D6BB86" w14:textId="231701D7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FB4378">
        <w:rPr>
          <w:rFonts w:asciiTheme="minorHAnsi" w:hAnsiTheme="minorHAnsi" w:cstheme="minorHAnsi"/>
          <w:sz w:val="22"/>
          <w:szCs w:val="22"/>
        </w:rPr>
        <w:t>Ing. Přemysl Pálka, Ph.D.</w:t>
      </w:r>
    </w:p>
    <w:p w14:paraId="09E4DE65" w14:textId="563AE795" w:rsidR="0073639B" w:rsidRDefault="0073639B" w:rsidP="00FB4378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FB4378" w:rsidRPr="00FB4378">
        <w:rPr>
          <w:rFonts w:cstheme="minorHAnsi"/>
        </w:rPr>
        <w:t>Návrh metodiky a optimalizace investičního</w:t>
      </w:r>
      <w:r w:rsidR="00FB4378">
        <w:rPr>
          <w:rFonts w:cstheme="minorHAnsi"/>
        </w:rPr>
        <w:t xml:space="preserve"> </w:t>
      </w:r>
      <w:r w:rsidR="00FB4378" w:rsidRPr="00FB4378">
        <w:rPr>
          <w:rFonts w:cstheme="minorHAnsi"/>
        </w:rPr>
        <w:t>procesu ve stavební společnosti</w:t>
      </w:r>
      <w:r w:rsidR="00FB4378" w:rsidRPr="00FB4378">
        <w:rPr>
          <w:rFonts w:cstheme="minorHAnsi"/>
        </w:rPr>
        <w:cr/>
      </w:r>
    </w:p>
    <w:p w14:paraId="35028D0F" w14:textId="7025AB24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FB4378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6B482FF" w:rsidR="000E094A" w:rsidRDefault="00FB437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46002142" w:rsidR="000E094A" w:rsidRPr="000E094A" w:rsidRDefault="00FB437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B4378">
              <w:rPr>
                <w:rFonts w:cstheme="minorHAnsi"/>
              </w:rPr>
              <w:t xml:space="preserve">Cíle práce jsou formulovány jasně a srozumitelně. Hlavní cíl </w:t>
            </w:r>
            <w:r>
              <w:rPr>
                <w:rFonts w:cstheme="minorHAnsi"/>
              </w:rPr>
              <w:t xml:space="preserve">práce je </w:t>
            </w:r>
            <w:r w:rsidRPr="00FB4378">
              <w:rPr>
                <w:rFonts w:cstheme="minorHAnsi"/>
              </w:rPr>
              <w:t>návrh metodiky investičního procesu a její optimalizace</w:t>
            </w:r>
            <w:r>
              <w:rPr>
                <w:rFonts w:cstheme="minorHAnsi"/>
              </w:rPr>
              <w:t xml:space="preserve">. Práce </w:t>
            </w:r>
            <w:r w:rsidRPr="00FB4378">
              <w:rPr>
                <w:rFonts w:cstheme="minorHAnsi"/>
              </w:rPr>
              <w:t>logicky rozčleněn</w:t>
            </w:r>
            <w:r>
              <w:rPr>
                <w:rFonts w:cstheme="minorHAnsi"/>
              </w:rPr>
              <w:t>a</w:t>
            </w:r>
            <w:r w:rsidRPr="00FB4378">
              <w:rPr>
                <w:rFonts w:cstheme="minorHAnsi"/>
              </w:rPr>
              <w:t xml:space="preserve"> na dílčí cíle, které zahrnují controlling, reporting a integraci do nového IS. Cíle odpovídají tématu i potřebám praxe. Použité metody (analyticko-syntetická metoda, případová studie, pozorování a polostrukturované rozhovory) jsou adekvátní pro dosažení cílů a jsou správně zdůvodněné i aplikované</w:t>
            </w:r>
            <w:r w:rsidR="00F22B75">
              <w:rPr>
                <w:rFonts w:cstheme="minorHAnsi"/>
              </w:rPr>
              <w:t>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E22E8C0" w:rsidR="000E094A" w:rsidRDefault="00FB437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EB7EB59" w14:textId="5DBEC52D" w:rsidR="00FB4378" w:rsidRPr="00FB4378" w:rsidRDefault="00FB4378" w:rsidP="00FB4378">
            <w:pPr>
              <w:rPr>
                <w:rFonts w:cstheme="minorHAnsi"/>
              </w:rPr>
            </w:pPr>
            <w:r w:rsidRPr="00FB4378">
              <w:rPr>
                <w:rFonts w:cstheme="minorHAnsi"/>
              </w:rPr>
              <w:t xml:space="preserve">Teoretická část je rozsáhlá a </w:t>
            </w:r>
            <w:r>
              <w:rPr>
                <w:rFonts w:cstheme="minorHAnsi"/>
              </w:rPr>
              <w:t>zpracovaná pečlivě</w:t>
            </w:r>
            <w:r w:rsidRPr="00FB4378">
              <w:rPr>
                <w:rFonts w:cstheme="minorHAnsi"/>
              </w:rPr>
              <w:t>. Obsahuje přehledné vymezení pojmů, strukturu investičního procesu, metody hodnocení investic, zdroje financování, rizika a controlling. Literární rešerše je zpracována systematicky s využitím relevantních domácích i zahraničních zdrojů. Citace jsou uváděny správně a v souladu s</w:t>
            </w:r>
            <w:r>
              <w:rPr>
                <w:rFonts w:cstheme="minorHAnsi"/>
              </w:rPr>
              <w:t> </w:t>
            </w:r>
            <w:r w:rsidRPr="00FB4378">
              <w:rPr>
                <w:rFonts w:cstheme="minorHAnsi"/>
              </w:rPr>
              <w:t>normou</w:t>
            </w:r>
            <w:r>
              <w:rPr>
                <w:rFonts w:cstheme="minorHAnsi"/>
              </w:rPr>
              <w:t>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A2D21CF" w:rsidR="000E094A" w:rsidRDefault="00FB437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1FDB2908" w:rsidR="000E094A" w:rsidRDefault="00FB437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B4378">
              <w:rPr>
                <w:rFonts w:cstheme="minorHAnsi"/>
              </w:rPr>
              <w:t>Autorka provádí podrobnou analýzu současného stavu ve stavební společnosti. Identifikuje klíčové problémy (např. nízká míra provázanosti procesů, absence metodiky) a na základě sběru dat (včetně rozhovorů a revize dokumentace) vytváří realistický obraz současného stavu. Závěry jsou dostatečně podložené a vycházejí z</w:t>
            </w:r>
            <w:r w:rsidR="00F22B75">
              <w:rPr>
                <w:rFonts w:cstheme="minorHAnsi"/>
              </w:rPr>
              <w:t> </w:t>
            </w:r>
            <w:r w:rsidRPr="00FB4378">
              <w:rPr>
                <w:rFonts w:cstheme="minorHAnsi"/>
              </w:rPr>
              <w:t>praxe</w:t>
            </w:r>
            <w:r w:rsidR="00F22B75">
              <w:rPr>
                <w:rFonts w:cstheme="minorHAnsi"/>
              </w:rPr>
              <w:t>.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708BEA8" w:rsidR="000E094A" w:rsidRDefault="00F22B7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6C4499EF" w:rsidR="000E094A" w:rsidRPr="000E094A" w:rsidRDefault="00F22B7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22B75">
              <w:rPr>
                <w:rFonts w:cstheme="minorHAnsi"/>
              </w:rPr>
              <w:t>Návrh metodiky přímo navazuje na zjištění z analýzy. Nový model zahrnuje všechny fáze investičního procesu, definuje odpovědnosti, zohledňuje implementaci do IS a přináší nástroje pro efektivní řízení. Návrh je dobře argumentován, komplexní a prakticky aplikovatelný. Diskuze o přínosech, rizicích a ekonomických dopadech je přesvědčivá a reflektuje realitu firmy</w:t>
            </w:r>
            <w:r>
              <w:rPr>
                <w:rFonts w:cstheme="minorHAnsi"/>
              </w:rPr>
              <w:t xml:space="preserve">. Hodnotím stupněm C z toho důvodu, že z hlediska složitosti a komplexnosti je dané téma průměrně náročné a zaměřuje se pouze na vyhodnocení efektivnosti investic.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9971019" w:rsidR="000E094A" w:rsidRDefault="00FB437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B519794" w14:textId="77777777" w:rsidR="00F22B75" w:rsidRDefault="00F22B7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1E454A4" w:rsidR="000E094A" w:rsidRPr="000E094A" w:rsidRDefault="00F22B7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22B75">
              <w:rPr>
                <w:rFonts w:cstheme="minorHAnsi"/>
              </w:rPr>
              <w:t>Text je logicky strukturovaný, přehledný a terminologicky přesný. Jazyková úroveň je velmi dobrá, formátování odpovídá normám. Grafické prvky (tabulky, schémata) jsou přehledné a vhodně doplňují text. Citace jsou uvedeny korektně v souladu s citační normou.</w:t>
            </w:r>
            <w:r>
              <w:rPr>
                <w:rFonts w:cstheme="minorHAnsi"/>
              </w:rPr>
              <w:t xml:space="preserve"> </w:t>
            </w:r>
            <w:r w:rsidR="00FB4378">
              <w:rPr>
                <w:rFonts w:cstheme="minorHAnsi"/>
              </w:rPr>
              <w:t xml:space="preserve">Práce </w:t>
            </w:r>
            <w:r>
              <w:rPr>
                <w:rFonts w:cstheme="minorHAnsi"/>
              </w:rPr>
              <w:t xml:space="preserve">nicméně </w:t>
            </w:r>
            <w:r w:rsidR="00FB4378">
              <w:rPr>
                <w:rFonts w:cstheme="minorHAnsi"/>
              </w:rPr>
              <w:t xml:space="preserve">obsahuje drobné formální chyby. Například klíčová slova v AJ nemají kapitálky, vzorce nejsou číslovány, obrázky uvádí po čísle dvojtečku a další. Proto hodnotím tuto část stupněm C. 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6040CF4" w:rsidR="009C7318" w:rsidRDefault="00425E7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37A44E92" w:rsidR="00D6308A" w:rsidRPr="000E094A" w:rsidRDefault="00F22B7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F22B75">
              <w:rPr>
                <w:rFonts w:cstheme="minorHAnsi"/>
              </w:rPr>
              <w:t>Diplomová práce je kvalitním výstupem s výrazným přesahem do praxe. Autorka prokázala schopnost identifikovat problémy a navrhnout řešení s vysokou mírou aplikovatelnosti. Práce splňuje náročná odborná i metodická kritéria. Doporučuji k obhajobě s</w:t>
            </w:r>
            <w:r>
              <w:rPr>
                <w:rFonts w:cstheme="minorHAnsi"/>
              </w:rPr>
              <w:t> </w:t>
            </w:r>
            <w:r w:rsidRPr="00F22B75">
              <w:rPr>
                <w:rFonts w:cstheme="minorHAnsi"/>
              </w:rPr>
              <w:t>hodnocením</w:t>
            </w:r>
            <w:r>
              <w:rPr>
                <w:rFonts w:cstheme="minorHAnsi"/>
              </w:rPr>
              <w:t xml:space="preserve"> B.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016B51D5" w:rsidR="009C7318" w:rsidRDefault="00F22B7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F22B75">
        <w:rPr>
          <w:rFonts w:cstheme="minorHAnsi"/>
        </w:rPr>
        <w:t>Jaké klíčové metriky doporučujete sledovat při vyhodnocování úspěšnosti navržené metodiky v dlouhodobém horizontu?</w:t>
      </w:r>
    </w:p>
    <w:p w14:paraId="55DA52BC" w14:textId="687D2E33" w:rsidR="005C4ACA" w:rsidRDefault="00F22B7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F22B75">
        <w:rPr>
          <w:rFonts w:cstheme="minorHAnsi"/>
        </w:rPr>
        <w:t>Jaké překážky očekáváte při implementaci navrženého řešení v rámci přechodu na nový informační systém?</w:t>
      </w:r>
    </w:p>
    <w:p w14:paraId="1991DEDB" w14:textId="08282BBF" w:rsidR="005C4ACA" w:rsidRPr="005C4ACA" w:rsidRDefault="00F22B7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F22B75">
        <w:rPr>
          <w:rFonts w:cstheme="minorHAnsi"/>
        </w:rPr>
        <w:t>Jakým způsobem lze navržený model přizpůsobit jiným typům podniků mimo stavebnictví?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78332C2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F22B75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F22B7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50273AD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F22B75">
            <w:rPr>
              <w:rFonts w:cstheme="minorHAnsi"/>
            </w:rPr>
            <w:t>20.05.2025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D805F3" w14:textId="77777777" w:rsidR="00CE45E9" w:rsidRDefault="00CE45E9" w:rsidP="00A40E93">
      <w:pPr>
        <w:spacing w:after="0" w:line="240" w:lineRule="auto"/>
      </w:pPr>
      <w:r>
        <w:separator/>
      </w:r>
    </w:p>
  </w:endnote>
  <w:endnote w:type="continuationSeparator" w:id="0">
    <w:p w14:paraId="259031C6" w14:textId="77777777" w:rsidR="00CE45E9" w:rsidRDefault="00CE45E9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D0E91A" w14:textId="77777777" w:rsidR="00CE45E9" w:rsidRDefault="00CE45E9" w:rsidP="00A40E93">
      <w:pPr>
        <w:spacing w:after="0" w:line="240" w:lineRule="auto"/>
      </w:pPr>
      <w:r>
        <w:separator/>
      </w:r>
    </w:p>
  </w:footnote>
  <w:footnote w:type="continuationSeparator" w:id="0">
    <w:p w14:paraId="60A1CC90" w14:textId="77777777" w:rsidR="00CE45E9" w:rsidRDefault="00CE45E9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24258E"/>
    <w:rsid w:val="0029651C"/>
    <w:rsid w:val="002C5ED6"/>
    <w:rsid w:val="00425E7B"/>
    <w:rsid w:val="004D378C"/>
    <w:rsid w:val="005C4ACA"/>
    <w:rsid w:val="00600AD5"/>
    <w:rsid w:val="0067082B"/>
    <w:rsid w:val="00694399"/>
    <w:rsid w:val="0073639B"/>
    <w:rsid w:val="007539AC"/>
    <w:rsid w:val="007553A6"/>
    <w:rsid w:val="007E17F3"/>
    <w:rsid w:val="0085398A"/>
    <w:rsid w:val="00881BA1"/>
    <w:rsid w:val="008B781B"/>
    <w:rsid w:val="008E2072"/>
    <w:rsid w:val="00974EA2"/>
    <w:rsid w:val="00987B93"/>
    <w:rsid w:val="009C322A"/>
    <w:rsid w:val="009C7318"/>
    <w:rsid w:val="00A40E93"/>
    <w:rsid w:val="00A7527E"/>
    <w:rsid w:val="00B14451"/>
    <w:rsid w:val="00BA16DD"/>
    <w:rsid w:val="00CA34A9"/>
    <w:rsid w:val="00CD12C3"/>
    <w:rsid w:val="00CE45E9"/>
    <w:rsid w:val="00D6308A"/>
    <w:rsid w:val="00DC7D52"/>
    <w:rsid w:val="00E22423"/>
    <w:rsid w:val="00EF1720"/>
    <w:rsid w:val="00F22B75"/>
    <w:rsid w:val="00FB4378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  <w:rsid w:val="00D1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715</Words>
  <Characters>4219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4</cp:revision>
  <cp:lastPrinted>2022-03-14T11:55:00Z</cp:lastPrinted>
  <dcterms:created xsi:type="dcterms:W3CDTF">2025-05-20T08:28:00Z</dcterms:created>
  <dcterms:modified xsi:type="dcterms:W3CDTF">2025-05-28T05:46:00Z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