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70597A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B2C09">
        <w:rPr>
          <w:rFonts w:asciiTheme="minorHAnsi" w:hAnsiTheme="minorHAnsi" w:cstheme="minorHAnsi"/>
          <w:sz w:val="22"/>
          <w:szCs w:val="22"/>
        </w:rPr>
        <w:t>Jana Krajčová</w:t>
      </w:r>
    </w:p>
    <w:p w14:paraId="00D6BB86" w14:textId="12B77A4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20210">
        <w:rPr>
          <w:rFonts w:asciiTheme="minorHAnsi" w:hAnsiTheme="minorHAnsi" w:cstheme="minorHAnsi"/>
          <w:sz w:val="22"/>
          <w:szCs w:val="22"/>
        </w:rPr>
        <w:t>prof. Dr. Ing. Drahomíra Pavelková</w:t>
      </w:r>
    </w:p>
    <w:p w14:paraId="09E4DE65" w14:textId="72C35BF1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B2C09" w:rsidRPr="003B2C09">
        <w:rPr>
          <w:rFonts w:cstheme="minorHAnsi"/>
        </w:rPr>
        <w:t>Návrh a hodnocení efektivnosti investičního záměru ve vybrané společnosti</w:t>
      </w:r>
    </w:p>
    <w:p w14:paraId="35028D0F" w14:textId="5D06FAE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2021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D0E3C75" w:rsidR="000E094A" w:rsidRDefault="004907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1D2B034C" w:rsidR="000E094A" w:rsidRPr="000E094A" w:rsidRDefault="006E1F1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Diplomantka se ve své práci věnuje problematice investičního rozhodování a </w:t>
            </w:r>
            <w:r w:rsidR="003E08EB">
              <w:rPr>
                <w:rFonts w:cstheme="minorHAnsi"/>
              </w:rPr>
              <w:t xml:space="preserve">hodnocení efektivnosti investičních záměrů. </w:t>
            </w:r>
            <w:r>
              <w:rPr>
                <w:rFonts w:cstheme="minorHAnsi"/>
              </w:rPr>
              <w:t>Hlavní cíl a dílčí cíle práce jsou formulovány v souladu s tématem práce, popis použitých metod, postupů prací a zdroje dat jsou relevantní. Aplikace metod a postupů při zpracování diplomové práce je adekvátní záměru diplomové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D1B9507" w:rsidR="000E094A" w:rsidRDefault="005E1B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B3BBFF" w14:textId="7DF7D6F1" w:rsidR="00A13B8C" w:rsidRDefault="00A13B8C" w:rsidP="00A13B8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je zaměřená na problematiku investičního rozhodování</w:t>
            </w:r>
            <w:r w:rsidR="006870C4">
              <w:rPr>
                <w:rFonts w:cstheme="minorHAnsi"/>
              </w:rPr>
              <w:t xml:space="preserve">, posouzení </w:t>
            </w:r>
            <w:r w:rsidR="00EE28A1">
              <w:rPr>
                <w:rFonts w:cstheme="minorHAnsi"/>
              </w:rPr>
              <w:t>podmínek pro hospodaření podniku</w:t>
            </w:r>
            <w:r w:rsidR="00694DA6">
              <w:rPr>
                <w:rFonts w:cstheme="minorHAnsi"/>
              </w:rPr>
              <w:t>, hodnocení investic a jejich financování.</w:t>
            </w:r>
            <w:r>
              <w:rPr>
                <w:rFonts w:cstheme="minorHAnsi"/>
              </w:rPr>
              <w:t xml:space="preserve"> Je zpracovaná s využitím </w:t>
            </w:r>
            <w:r w:rsidR="00965899">
              <w:rPr>
                <w:rFonts w:cstheme="minorHAnsi"/>
              </w:rPr>
              <w:t xml:space="preserve">vhodných, </w:t>
            </w:r>
            <w:r w:rsidR="005E1B20">
              <w:rPr>
                <w:rFonts w:cstheme="minorHAnsi"/>
              </w:rPr>
              <w:t xml:space="preserve">zejména </w:t>
            </w:r>
            <w:r>
              <w:rPr>
                <w:rFonts w:cstheme="minorHAnsi"/>
              </w:rPr>
              <w:t xml:space="preserve">domácích </w:t>
            </w:r>
            <w:r w:rsidR="005E1B20">
              <w:rPr>
                <w:rFonts w:cstheme="minorHAnsi"/>
              </w:rPr>
              <w:t xml:space="preserve">a několika zahraničních literárních zdrojů. </w:t>
            </w:r>
          </w:p>
          <w:p w14:paraId="7A400086" w14:textId="77777777" w:rsidR="00A13B8C" w:rsidRPr="000E094A" w:rsidRDefault="00A13B8C" w:rsidP="00A13B8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vhodně strukturovaná, představuje kvalitní východisko pro další části práce. Použité zdroje jsou adekvátně citovány.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C9C62B" w:rsidR="000E094A" w:rsidRDefault="007D33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4A978CCE" w:rsidR="000E094A" w:rsidRDefault="004F46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Diplomantka se v analytické části soustředila na představení společnosti, předmětu činnosti i popisu </w:t>
            </w:r>
            <w:r w:rsidR="00D34850">
              <w:rPr>
                <w:rFonts w:cstheme="minorHAnsi"/>
              </w:rPr>
              <w:t xml:space="preserve">současného vybavení strojového parku </w:t>
            </w:r>
            <w:r>
              <w:rPr>
                <w:rFonts w:cstheme="minorHAnsi"/>
              </w:rPr>
              <w:t>a důkladn</w:t>
            </w:r>
            <w:r w:rsidR="00D34850">
              <w:rPr>
                <w:rFonts w:cstheme="minorHAnsi"/>
              </w:rPr>
              <w:t>ě</w:t>
            </w:r>
            <w:r>
              <w:rPr>
                <w:rFonts w:cstheme="minorHAnsi"/>
              </w:rPr>
              <w:t xml:space="preserve"> posou</w:t>
            </w:r>
            <w:r w:rsidR="00D34850">
              <w:rPr>
                <w:rFonts w:cstheme="minorHAnsi"/>
              </w:rPr>
              <w:t xml:space="preserve">dila </w:t>
            </w:r>
            <w:r>
              <w:rPr>
                <w:rFonts w:cstheme="minorHAnsi"/>
              </w:rPr>
              <w:t>vnější a vnitřní podmín</w:t>
            </w:r>
            <w:r w:rsidR="00BC5799">
              <w:rPr>
                <w:rFonts w:cstheme="minorHAnsi"/>
              </w:rPr>
              <w:t xml:space="preserve">ky </w:t>
            </w:r>
            <w:r>
              <w:rPr>
                <w:rFonts w:cstheme="minorHAnsi"/>
              </w:rPr>
              <w:t>vývoje podniku. Využil</w:t>
            </w:r>
            <w:r w:rsidR="00D34850">
              <w:rPr>
                <w:rFonts w:cstheme="minorHAnsi"/>
              </w:rPr>
              <w:t xml:space="preserve">a </w:t>
            </w:r>
            <w:r>
              <w:rPr>
                <w:rFonts w:cstheme="minorHAnsi"/>
              </w:rPr>
              <w:t>PEST</w:t>
            </w:r>
            <w:r w:rsidR="00D34850">
              <w:rPr>
                <w:rFonts w:cstheme="minorHAnsi"/>
              </w:rPr>
              <w:t>LE</w:t>
            </w:r>
            <w:r>
              <w:rPr>
                <w:rFonts w:cstheme="minorHAnsi"/>
              </w:rPr>
              <w:t xml:space="preserve"> analýzu, </w:t>
            </w:r>
            <w:proofErr w:type="spellStart"/>
            <w:r>
              <w:rPr>
                <w:rFonts w:cstheme="minorHAnsi"/>
              </w:rPr>
              <w:t>Porterův</w:t>
            </w:r>
            <w:proofErr w:type="spellEnd"/>
            <w:r>
              <w:rPr>
                <w:rFonts w:cstheme="minorHAnsi"/>
              </w:rPr>
              <w:t xml:space="preserve"> model pěti sil, SWOT analýzu</w:t>
            </w:r>
            <w:r w:rsidR="00BC5799">
              <w:rPr>
                <w:rFonts w:cstheme="minorHAnsi"/>
              </w:rPr>
              <w:t xml:space="preserve">, </w:t>
            </w:r>
            <w:r w:rsidR="00124E58">
              <w:rPr>
                <w:rFonts w:cstheme="minorHAnsi"/>
              </w:rPr>
              <w:t>p</w:t>
            </w:r>
            <w:r>
              <w:rPr>
                <w:rFonts w:cstheme="minorHAnsi"/>
              </w:rPr>
              <w:t>odrobně zpracoval</w:t>
            </w:r>
            <w:r w:rsidR="00FA44D8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analýzu hospodaření a zhodnotil</w:t>
            </w:r>
            <w:r w:rsidR="00FA44D8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finanční pozici podniku s využitím nástrojů finanční analýzy</w:t>
            </w:r>
            <w:r w:rsidR="0036441E">
              <w:rPr>
                <w:rFonts w:cstheme="minorHAnsi"/>
              </w:rPr>
              <w:t>.</w:t>
            </w:r>
          </w:p>
          <w:p w14:paraId="303103B0" w14:textId="15645D7C" w:rsidR="000E094A" w:rsidRPr="000E094A" w:rsidRDefault="00C35334" w:rsidP="00BC579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Výsledky </w:t>
            </w:r>
            <w:r w:rsidR="00BC5799">
              <w:rPr>
                <w:rFonts w:cstheme="minorHAnsi"/>
              </w:rPr>
              <w:t xml:space="preserve">této části vytvořily </w:t>
            </w:r>
            <w:r w:rsidR="00F91F06">
              <w:rPr>
                <w:rFonts w:cstheme="minorHAnsi"/>
              </w:rPr>
              <w:t>podklady</w:t>
            </w:r>
            <w:r w:rsidR="00BC5799">
              <w:rPr>
                <w:rFonts w:cstheme="minorHAnsi"/>
              </w:rPr>
              <w:t xml:space="preserve"> pro </w:t>
            </w:r>
            <w:r w:rsidR="007F0C94">
              <w:rPr>
                <w:rFonts w:cstheme="minorHAnsi"/>
              </w:rPr>
              <w:t>návrh investičního záměru a jeho hodnocení.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4E097F1" w:rsidR="000E094A" w:rsidRDefault="007D33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4D1D34BB" w:rsidR="000E094A" w:rsidRDefault="00A049D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projektové části se diplomantka zaměřila na </w:t>
            </w:r>
            <w:r w:rsidR="00EC41A2">
              <w:rPr>
                <w:rFonts w:cstheme="minorHAnsi"/>
              </w:rPr>
              <w:t>zdůvodnění návrhu investičního záměru</w:t>
            </w:r>
            <w:r w:rsidR="00003EF8">
              <w:rPr>
                <w:rFonts w:cstheme="minorHAnsi"/>
              </w:rPr>
              <w:t xml:space="preserve"> (revolverového soustruhu)</w:t>
            </w:r>
            <w:r w:rsidR="00EC41A2">
              <w:rPr>
                <w:rFonts w:cstheme="minorHAnsi"/>
              </w:rPr>
              <w:t xml:space="preserve">, který </w:t>
            </w:r>
            <w:r w:rsidR="00EC6AAE">
              <w:rPr>
                <w:rFonts w:cstheme="minorHAnsi"/>
              </w:rPr>
              <w:t xml:space="preserve">v případě realizace poměrně </w:t>
            </w:r>
            <w:r w:rsidR="00EC41A2">
              <w:rPr>
                <w:rFonts w:cstheme="minorHAnsi"/>
              </w:rPr>
              <w:t xml:space="preserve">výrazně ovlivní rozsah </w:t>
            </w:r>
            <w:r w:rsidR="00814B1C">
              <w:rPr>
                <w:rFonts w:cstheme="minorHAnsi"/>
              </w:rPr>
              <w:t xml:space="preserve">činnosti firmy, i jeho </w:t>
            </w:r>
            <w:r w:rsidR="0005134F">
              <w:rPr>
                <w:rFonts w:cstheme="minorHAnsi"/>
              </w:rPr>
              <w:t xml:space="preserve">finanční pozici. </w:t>
            </w:r>
            <w:r w:rsidR="0032046C">
              <w:rPr>
                <w:rFonts w:cstheme="minorHAnsi"/>
              </w:rPr>
              <w:t>Pro financování této investice byly z</w:t>
            </w:r>
            <w:r w:rsidR="00A81068">
              <w:rPr>
                <w:rFonts w:cstheme="minorHAnsi"/>
              </w:rPr>
              <w:t>voleny</w:t>
            </w:r>
            <w:r w:rsidR="0032046C">
              <w:rPr>
                <w:rFonts w:cstheme="minorHAnsi"/>
              </w:rPr>
              <w:t xml:space="preserve"> dvě varianty </w:t>
            </w:r>
            <w:r w:rsidR="00E52B00">
              <w:rPr>
                <w:rFonts w:cstheme="minorHAnsi"/>
              </w:rPr>
              <w:t xml:space="preserve">– varianta A s plně úvěrovým financováním </w:t>
            </w:r>
            <w:r w:rsidR="002B42E8">
              <w:rPr>
                <w:rFonts w:cstheme="minorHAnsi"/>
              </w:rPr>
              <w:t xml:space="preserve">nákupu </w:t>
            </w:r>
            <w:r w:rsidR="005747F1">
              <w:rPr>
                <w:rFonts w:cstheme="minorHAnsi"/>
              </w:rPr>
              <w:t>stroje</w:t>
            </w:r>
            <w:r w:rsidR="002C5A94">
              <w:rPr>
                <w:rFonts w:cstheme="minorHAnsi"/>
              </w:rPr>
              <w:t xml:space="preserve"> a varianta B s částečným úvěrovým a částečným financováním </w:t>
            </w:r>
            <w:r w:rsidR="0038182C">
              <w:rPr>
                <w:rFonts w:cstheme="minorHAnsi"/>
              </w:rPr>
              <w:t xml:space="preserve">vlastním kapitálem. </w:t>
            </w:r>
            <w:r w:rsidR="00373D88">
              <w:rPr>
                <w:rFonts w:cstheme="minorHAnsi"/>
              </w:rPr>
              <w:t>Z</w:t>
            </w:r>
            <w:r>
              <w:rPr>
                <w:rFonts w:cstheme="minorHAnsi"/>
              </w:rPr>
              <w:t xml:space="preserve">hodnocení efektivnosti investice </w:t>
            </w:r>
            <w:r w:rsidR="00373D88">
              <w:rPr>
                <w:rFonts w:cstheme="minorHAnsi"/>
              </w:rPr>
              <w:t xml:space="preserve">je provedeno </w:t>
            </w:r>
            <w:r>
              <w:rPr>
                <w:rFonts w:cstheme="minorHAnsi"/>
              </w:rPr>
              <w:t>metod</w:t>
            </w:r>
            <w:r w:rsidR="00373D88">
              <w:rPr>
                <w:rFonts w:cstheme="minorHAnsi"/>
              </w:rPr>
              <w:t>ou</w:t>
            </w:r>
            <w:r>
              <w:rPr>
                <w:rFonts w:cstheme="minorHAnsi"/>
              </w:rPr>
              <w:t xml:space="preserve"> čisté současné hodnoty</w:t>
            </w:r>
            <w:r w:rsidR="0005134F">
              <w:rPr>
                <w:rFonts w:cstheme="minorHAnsi"/>
              </w:rPr>
              <w:t xml:space="preserve"> a doby návratnosti</w:t>
            </w:r>
            <w:r>
              <w:rPr>
                <w:rFonts w:cstheme="minorHAnsi"/>
              </w:rPr>
              <w:t>. Diplomant</w:t>
            </w:r>
            <w:r w:rsidR="007E3AF8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podrobně analyzoval</w:t>
            </w:r>
            <w:r w:rsidR="007E3AF8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vliv </w:t>
            </w:r>
            <w:r w:rsidR="001A508E">
              <w:rPr>
                <w:rFonts w:cstheme="minorHAnsi"/>
              </w:rPr>
              <w:t>reali</w:t>
            </w:r>
            <w:r w:rsidR="00CE6351">
              <w:rPr>
                <w:rFonts w:cstheme="minorHAnsi"/>
              </w:rPr>
              <w:t xml:space="preserve">zace </w:t>
            </w:r>
            <w:r>
              <w:rPr>
                <w:rFonts w:cstheme="minorHAnsi"/>
              </w:rPr>
              <w:t>investičního projektu na výnosy</w:t>
            </w:r>
            <w:r w:rsidR="00B27C7A">
              <w:rPr>
                <w:rFonts w:cstheme="minorHAnsi"/>
              </w:rPr>
              <w:t xml:space="preserve"> a </w:t>
            </w:r>
            <w:r>
              <w:rPr>
                <w:rFonts w:cstheme="minorHAnsi"/>
              </w:rPr>
              <w:t>náklady</w:t>
            </w:r>
            <w:r w:rsidR="004A6D82">
              <w:rPr>
                <w:rFonts w:cstheme="minorHAnsi"/>
              </w:rPr>
              <w:t xml:space="preserve"> </w:t>
            </w:r>
            <w:r w:rsidR="00FA7ACC">
              <w:rPr>
                <w:rFonts w:cstheme="minorHAnsi"/>
              </w:rPr>
              <w:t xml:space="preserve">spojené s realizací investice </w:t>
            </w:r>
            <w:r w:rsidR="004A6D82">
              <w:rPr>
                <w:rFonts w:cstheme="minorHAnsi"/>
              </w:rPr>
              <w:t xml:space="preserve">pro zjištění </w:t>
            </w:r>
            <w:r w:rsidR="00FD5D36">
              <w:rPr>
                <w:rFonts w:cstheme="minorHAnsi"/>
              </w:rPr>
              <w:t xml:space="preserve">očekávaného cash </w:t>
            </w:r>
            <w:proofErr w:type="spellStart"/>
            <w:r w:rsidR="00FD5D36">
              <w:rPr>
                <w:rFonts w:cstheme="minorHAnsi"/>
              </w:rPr>
              <w:t>flow</w:t>
            </w:r>
            <w:proofErr w:type="spellEnd"/>
            <w:r w:rsidR="00FD5D36">
              <w:rPr>
                <w:rFonts w:cstheme="minorHAnsi"/>
              </w:rPr>
              <w:t xml:space="preserve"> z investice </w:t>
            </w:r>
            <w:r w:rsidR="00CD105E">
              <w:rPr>
                <w:rFonts w:cstheme="minorHAnsi"/>
              </w:rPr>
              <w:t xml:space="preserve">a </w:t>
            </w:r>
            <w:r w:rsidR="00EB0CDD">
              <w:rPr>
                <w:rFonts w:cstheme="minorHAnsi"/>
              </w:rPr>
              <w:t xml:space="preserve">následně dopad realizace projektu do finanční pozice </w:t>
            </w:r>
            <w:r w:rsidR="00184D50">
              <w:rPr>
                <w:rFonts w:cstheme="minorHAnsi"/>
              </w:rPr>
              <w:t xml:space="preserve">společnosti po dobu životnosti projektu </w:t>
            </w:r>
            <w:r>
              <w:rPr>
                <w:rFonts w:cstheme="minorHAnsi"/>
              </w:rPr>
              <w:t>zvolené společnosti</w:t>
            </w:r>
            <w:r w:rsidR="00EB0CDD">
              <w:rPr>
                <w:rFonts w:cstheme="minorHAnsi"/>
              </w:rPr>
              <w:t xml:space="preserve">. </w:t>
            </w:r>
            <w:r w:rsidR="00491665">
              <w:rPr>
                <w:rFonts w:cstheme="minorHAnsi"/>
              </w:rPr>
              <w:t xml:space="preserve">Finanční pozice společnosti z hlediska její očekávané kapitálové struktury po dobu životnosti investice </w:t>
            </w:r>
            <w:r w:rsidR="00AA6B10">
              <w:rPr>
                <w:rFonts w:cstheme="minorHAnsi"/>
              </w:rPr>
              <w:t>byla promítnuta do odhadu</w:t>
            </w:r>
            <w:r>
              <w:rPr>
                <w:rFonts w:cstheme="minorHAnsi"/>
              </w:rPr>
              <w:t xml:space="preserve"> diskontní sazby</w:t>
            </w:r>
            <w:r w:rsidR="00AA6B10">
              <w:rPr>
                <w:rFonts w:cstheme="minorHAnsi"/>
              </w:rPr>
              <w:t>, která byla využita pro výpočet čisté současné hodnoty</w:t>
            </w:r>
            <w:r w:rsidR="003A18D7">
              <w:rPr>
                <w:rFonts w:cstheme="minorHAnsi"/>
              </w:rPr>
              <w:t xml:space="preserve"> </w:t>
            </w:r>
            <w:r w:rsidR="00C4147C">
              <w:rPr>
                <w:rFonts w:cstheme="minorHAnsi"/>
              </w:rPr>
              <w:t xml:space="preserve">(NPV) u </w:t>
            </w:r>
            <w:r w:rsidR="003A18D7">
              <w:rPr>
                <w:rFonts w:cstheme="minorHAnsi"/>
              </w:rPr>
              <w:t xml:space="preserve">jednotlivých variant financování. </w:t>
            </w:r>
            <w:r w:rsidR="00C4147C">
              <w:rPr>
                <w:rFonts w:cstheme="minorHAnsi"/>
              </w:rPr>
              <w:t xml:space="preserve">Na základě porovnání NPV, doby návratnosti a </w:t>
            </w:r>
            <w:r w:rsidR="00DF55C8">
              <w:rPr>
                <w:rFonts w:cstheme="minorHAnsi"/>
              </w:rPr>
              <w:t xml:space="preserve">výše zadlužení </w:t>
            </w:r>
            <w:r w:rsidR="00C222B6">
              <w:rPr>
                <w:rFonts w:cstheme="minorHAnsi"/>
              </w:rPr>
              <w:t xml:space="preserve">u </w:t>
            </w:r>
            <w:r w:rsidR="00C4147C">
              <w:rPr>
                <w:rFonts w:cstheme="minorHAnsi"/>
              </w:rPr>
              <w:t xml:space="preserve">obou variant </w:t>
            </w:r>
            <w:r w:rsidR="00DF55C8">
              <w:rPr>
                <w:rFonts w:cstheme="minorHAnsi"/>
              </w:rPr>
              <w:t>financování studentka zhodnotila efektivnost investičního záměru</w:t>
            </w:r>
            <w:r w:rsidR="008A3C2D">
              <w:rPr>
                <w:rFonts w:cstheme="minorHAnsi"/>
              </w:rPr>
              <w:t xml:space="preserve"> a rizika spojená s jeho realizací.</w:t>
            </w:r>
            <w:r w:rsidR="00AB257B">
              <w:rPr>
                <w:rFonts w:cstheme="minorHAnsi"/>
              </w:rPr>
              <w:t xml:space="preserve"> Hodnocení rizik je stručné, mohlo být více rozpracováno.</w:t>
            </w:r>
          </w:p>
          <w:p w14:paraId="08191F52" w14:textId="77777777" w:rsidR="000E094A" w:rsidRPr="000E094A" w:rsidRDefault="000E094A" w:rsidP="008A3C2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01F2AE6" w:rsidR="000E094A" w:rsidRDefault="0067347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15A65D48" w:rsidR="000E094A" w:rsidRPr="000E094A" w:rsidRDefault="00F31D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diplomové práce je logicky provázán, byla použita správná terminologie. Práce má odpovídající grafickou </w:t>
            </w:r>
            <w:r w:rsidR="00315218">
              <w:rPr>
                <w:rFonts w:cstheme="minorHAnsi"/>
              </w:rPr>
              <w:t xml:space="preserve">úroveň, </w:t>
            </w:r>
            <w:r w:rsidR="00D73751">
              <w:rPr>
                <w:rFonts w:cstheme="minorHAnsi"/>
              </w:rPr>
              <w:t xml:space="preserve">průměrnou jazykovou úrovní (v práci jsou </w:t>
            </w:r>
            <w:r w:rsidR="001D3C49">
              <w:rPr>
                <w:rFonts w:cstheme="minorHAnsi"/>
              </w:rPr>
              <w:t>na několika místech překlepy</w:t>
            </w:r>
            <w:r w:rsidR="0067347F">
              <w:rPr>
                <w:rFonts w:cstheme="minorHAnsi"/>
              </w:rPr>
              <w:t>,</w:t>
            </w:r>
            <w:r w:rsidR="001D3C49">
              <w:rPr>
                <w:rFonts w:cstheme="minorHAnsi"/>
              </w:rPr>
              <w:t xml:space="preserve"> nebo chybičky).</w:t>
            </w:r>
            <w:r>
              <w:rPr>
                <w:rFonts w:cstheme="minorHAnsi"/>
              </w:rPr>
              <w:t xml:space="preserve"> Diplomant</w:t>
            </w:r>
            <w:r w:rsidR="001D3C49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</w:t>
            </w:r>
            <w:r w:rsidR="007708F6">
              <w:rPr>
                <w:rFonts w:cstheme="minorHAnsi"/>
              </w:rPr>
              <w:t xml:space="preserve">až na drobné nepřesnosti </w:t>
            </w:r>
            <w:r>
              <w:rPr>
                <w:rFonts w:cstheme="minorHAnsi"/>
              </w:rPr>
              <w:t>použil</w:t>
            </w:r>
            <w:r w:rsidR="0067347F">
              <w:rPr>
                <w:rFonts w:cstheme="minorHAnsi"/>
              </w:rPr>
              <w:t xml:space="preserve">a </w:t>
            </w:r>
            <w:r>
              <w:rPr>
                <w:rFonts w:cstheme="minorHAnsi"/>
              </w:rPr>
              <w:t>předepsanou normu citování zdrojů.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29A41B9" w:rsidR="009C7318" w:rsidRDefault="0031521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4047143" w:rsidR="00386EEB" w:rsidRPr="000E094A" w:rsidRDefault="00AB257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</w:t>
            </w:r>
            <w:r w:rsidR="00C5771B">
              <w:rPr>
                <w:rFonts w:cstheme="minorHAnsi"/>
              </w:rPr>
              <w:t>á práce je věnována poměrně nároč</w:t>
            </w:r>
            <w:r w:rsidR="00D0207F">
              <w:rPr>
                <w:rFonts w:cstheme="minorHAnsi"/>
              </w:rPr>
              <w:t>né problematice</w:t>
            </w:r>
            <w:r w:rsidR="00C5771B">
              <w:rPr>
                <w:rFonts w:cstheme="minorHAnsi"/>
              </w:rPr>
              <w:t>,</w:t>
            </w:r>
            <w:r w:rsidR="00AC1DED">
              <w:rPr>
                <w:rFonts w:cstheme="minorHAnsi"/>
              </w:rPr>
              <w:t xml:space="preserve"> s kter</w:t>
            </w:r>
            <w:r w:rsidR="0045418A">
              <w:rPr>
                <w:rFonts w:cstheme="minorHAnsi"/>
              </w:rPr>
              <w:t>ou</w:t>
            </w:r>
            <w:r w:rsidR="00AC1DED">
              <w:rPr>
                <w:rFonts w:cstheme="minorHAnsi"/>
              </w:rPr>
              <w:t xml:space="preserve"> se diplomantka dokázala vypořádat.</w:t>
            </w:r>
            <w:r>
              <w:rPr>
                <w:rFonts w:cstheme="minorHAnsi"/>
              </w:rPr>
              <w:t xml:space="preserve"> Výsledky práce lze využít v praxi, diplomantka prokázala, že umí získané teoretické znalosti dobře využít a prakticky uplatnit.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0D454B4E" w:rsidR="009C7318" w:rsidRDefault="009238F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Jaká rizika lze u implementace uvedeného </w:t>
      </w:r>
      <w:r w:rsidR="00772CB1">
        <w:rPr>
          <w:rFonts w:cstheme="minorHAnsi"/>
        </w:rPr>
        <w:t>investičního záměru očekávat a lze se na ně připravit?</w:t>
      </w:r>
    </w:p>
    <w:p w14:paraId="55DA52BC" w14:textId="126CCCC5" w:rsidR="005C4ACA" w:rsidRDefault="00772CB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Bude tento záměr firma </w:t>
      </w:r>
      <w:r w:rsidR="00075D00">
        <w:rPr>
          <w:rFonts w:cstheme="minorHAnsi"/>
        </w:rPr>
        <w:t>realizovat?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E061A2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75D0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75D0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142EA8F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75D0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3C1CAAE4" w14:textId="47355EE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75D00">
            <w:rPr>
              <w:rFonts w:cstheme="minorHAnsi"/>
            </w:rPr>
            <w:t>14.05.2025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CA521" w14:textId="77777777" w:rsidR="00DD33B7" w:rsidRDefault="00DD33B7" w:rsidP="00A40E93">
      <w:pPr>
        <w:spacing w:after="0" w:line="240" w:lineRule="auto"/>
      </w:pPr>
      <w:r>
        <w:separator/>
      </w:r>
    </w:p>
  </w:endnote>
  <w:endnote w:type="continuationSeparator" w:id="0">
    <w:p w14:paraId="63D1F57F" w14:textId="77777777" w:rsidR="00DD33B7" w:rsidRDefault="00DD33B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A5065" w14:textId="77777777" w:rsidR="00DD33B7" w:rsidRDefault="00DD33B7" w:rsidP="00A40E93">
      <w:pPr>
        <w:spacing w:after="0" w:line="240" w:lineRule="auto"/>
      </w:pPr>
      <w:r>
        <w:separator/>
      </w:r>
    </w:p>
  </w:footnote>
  <w:footnote w:type="continuationSeparator" w:id="0">
    <w:p w14:paraId="073B70F7" w14:textId="77777777" w:rsidR="00DD33B7" w:rsidRDefault="00DD33B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3EF8"/>
    <w:rsid w:val="0005134F"/>
    <w:rsid w:val="00075D00"/>
    <w:rsid w:val="00092E25"/>
    <w:rsid w:val="000A3023"/>
    <w:rsid w:val="000C0458"/>
    <w:rsid w:val="000E094A"/>
    <w:rsid w:val="00124E58"/>
    <w:rsid w:val="00144F5B"/>
    <w:rsid w:val="00167CD5"/>
    <w:rsid w:val="00184D50"/>
    <w:rsid w:val="001871DE"/>
    <w:rsid w:val="001A20C4"/>
    <w:rsid w:val="001A3F0F"/>
    <w:rsid w:val="001A508E"/>
    <w:rsid w:val="001D3C49"/>
    <w:rsid w:val="0024258E"/>
    <w:rsid w:val="00285496"/>
    <w:rsid w:val="0029651C"/>
    <w:rsid w:val="002B42E8"/>
    <w:rsid w:val="002C5A94"/>
    <w:rsid w:val="002D6FF7"/>
    <w:rsid w:val="00315218"/>
    <w:rsid w:val="0032046C"/>
    <w:rsid w:val="00336EF8"/>
    <w:rsid w:val="0036441E"/>
    <w:rsid w:val="00366C75"/>
    <w:rsid w:val="00373D88"/>
    <w:rsid w:val="0038182C"/>
    <w:rsid w:val="00386EEB"/>
    <w:rsid w:val="003A18D7"/>
    <w:rsid w:val="003A2041"/>
    <w:rsid w:val="003B2C09"/>
    <w:rsid w:val="003E08EB"/>
    <w:rsid w:val="0045418A"/>
    <w:rsid w:val="004907AE"/>
    <w:rsid w:val="00491665"/>
    <w:rsid w:val="004A6D82"/>
    <w:rsid w:val="004D378C"/>
    <w:rsid w:val="004F467E"/>
    <w:rsid w:val="00510E14"/>
    <w:rsid w:val="005747F1"/>
    <w:rsid w:val="005C4ACA"/>
    <w:rsid w:val="005E1B20"/>
    <w:rsid w:val="00620210"/>
    <w:rsid w:val="0067082B"/>
    <w:rsid w:val="0067347F"/>
    <w:rsid w:val="006870C4"/>
    <w:rsid w:val="00694399"/>
    <w:rsid w:val="00694DA6"/>
    <w:rsid w:val="006C4198"/>
    <w:rsid w:val="006E1F19"/>
    <w:rsid w:val="007210BC"/>
    <w:rsid w:val="0073639B"/>
    <w:rsid w:val="007553A6"/>
    <w:rsid w:val="007708F6"/>
    <w:rsid w:val="00772CB1"/>
    <w:rsid w:val="007D333F"/>
    <w:rsid w:val="007D55D8"/>
    <w:rsid w:val="007E3AF8"/>
    <w:rsid w:val="007F0C94"/>
    <w:rsid w:val="00814B1C"/>
    <w:rsid w:val="00820945"/>
    <w:rsid w:val="00851F70"/>
    <w:rsid w:val="0085398A"/>
    <w:rsid w:val="008A3C2D"/>
    <w:rsid w:val="008B781B"/>
    <w:rsid w:val="008E2072"/>
    <w:rsid w:val="008E6C95"/>
    <w:rsid w:val="00921373"/>
    <w:rsid w:val="009238FC"/>
    <w:rsid w:val="009424A9"/>
    <w:rsid w:val="00965899"/>
    <w:rsid w:val="00974EA2"/>
    <w:rsid w:val="0097798F"/>
    <w:rsid w:val="00987B93"/>
    <w:rsid w:val="009C322A"/>
    <w:rsid w:val="009C7318"/>
    <w:rsid w:val="00A049DE"/>
    <w:rsid w:val="00A13B8C"/>
    <w:rsid w:val="00A40E93"/>
    <w:rsid w:val="00A7527E"/>
    <w:rsid w:val="00A81068"/>
    <w:rsid w:val="00AA6B10"/>
    <w:rsid w:val="00AB257B"/>
    <w:rsid w:val="00AC1DED"/>
    <w:rsid w:val="00B14451"/>
    <w:rsid w:val="00B27C7A"/>
    <w:rsid w:val="00BA16DD"/>
    <w:rsid w:val="00BC5799"/>
    <w:rsid w:val="00C02883"/>
    <w:rsid w:val="00C222B6"/>
    <w:rsid w:val="00C30C09"/>
    <w:rsid w:val="00C35334"/>
    <w:rsid w:val="00C4147C"/>
    <w:rsid w:val="00C5771B"/>
    <w:rsid w:val="00CA34A9"/>
    <w:rsid w:val="00CC5272"/>
    <w:rsid w:val="00CD105E"/>
    <w:rsid w:val="00CD12C3"/>
    <w:rsid w:val="00CE6351"/>
    <w:rsid w:val="00D0207F"/>
    <w:rsid w:val="00D30EC5"/>
    <w:rsid w:val="00D34850"/>
    <w:rsid w:val="00D73751"/>
    <w:rsid w:val="00DC7D52"/>
    <w:rsid w:val="00DD33B7"/>
    <w:rsid w:val="00DF55C8"/>
    <w:rsid w:val="00E22423"/>
    <w:rsid w:val="00E52B00"/>
    <w:rsid w:val="00E60843"/>
    <w:rsid w:val="00EB0CDD"/>
    <w:rsid w:val="00EC41A2"/>
    <w:rsid w:val="00EC6AAE"/>
    <w:rsid w:val="00EE28A1"/>
    <w:rsid w:val="00EF1720"/>
    <w:rsid w:val="00F22735"/>
    <w:rsid w:val="00F31D62"/>
    <w:rsid w:val="00F91F06"/>
    <w:rsid w:val="00FA44D8"/>
    <w:rsid w:val="00FA7ACC"/>
    <w:rsid w:val="00FC2852"/>
    <w:rsid w:val="00FD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  <w:rsid w:val="00C30C09"/>
    <w:rsid w:val="00C3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3d5431-dab0-4ee0-ad47-1165a06a8b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37E3DABD64C442B50F05FE75EB6126" ma:contentTypeVersion="18" ma:contentTypeDescription="Vytvoří nový dokument" ma:contentTypeScope="" ma:versionID="b9ddbe4a8f5600014632bf8a758bbe00">
  <xsd:schema xmlns:xsd="http://www.w3.org/2001/XMLSchema" xmlns:xs="http://www.w3.org/2001/XMLSchema" xmlns:p="http://schemas.microsoft.com/office/2006/metadata/properties" xmlns:ns3="3a3d5431-dab0-4ee0-ad47-1165a06a8b4e" xmlns:ns4="b781b86d-da48-491f-96cc-a05970f85733" targetNamespace="http://schemas.microsoft.com/office/2006/metadata/properties" ma:root="true" ma:fieldsID="c7c334ddfc2b59b8c9309e8894c72ce5" ns3:_="" ns4:_="">
    <xsd:import namespace="3a3d5431-dab0-4ee0-ad47-1165a06a8b4e"/>
    <xsd:import namespace="b781b86d-da48-491f-96cc-a05970f857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d5431-dab0-4ee0-ad47-1165a06a8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1b86d-da48-491f-96cc-a05970f8573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3a3d5431-dab0-4ee0-ad47-1165a06a8b4e"/>
  </ds:schemaRefs>
</ds:datastoreItem>
</file>

<file path=customXml/itemProps2.xml><?xml version="1.0" encoding="utf-8"?>
<ds:datastoreItem xmlns:ds="http://schemas.openxmlformats.org/officeDocument/2006/customXml" ds:itemID="{4EF1FD01-6FBB-4957-BDF5-3568DE486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d5431-dab0-4ee0-ad47-1165a06a8b4e"/>
    <ds:schemaRef ds:uri="b781b86d-da48-491f-96cc-a05970f85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2025-05-19T06:25:00Z</cp:lastPrinted>
  <dcterms:created xsi:type="dcterms:W3CDTF">2025-05-19T06:25:00Z</dcterms:created>
  <dcterms:modified xsi:type="dcterms:W3CDTF">2025-05-19T06:25:00Z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0x0101008D37E3DABD64C442B50F05FE75EB6126</vt:lpwstr>
  </property>
</Properties>
</file>