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:rsidR="00A40E93" w:rsidRDefault="00A40E93" w:rsidP="00A40E93">
      <w:pPr>
        <w:pStyle w:val="Default"/>
      </w:pPr>
    </w:p>
    <w:p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0FB5">
        <w:rPr>
          <w:rFonts w:asciiTheme="minorHAnsi" w:hAnsiTheme="minorHAnsi" w:cstheme="minorHAnsi"/>
          <w:sz w:val="22"/>
          <w:szCs w:val="22"/>
        </w:rPr>
        <w:t>Bc. Karolína Mališová</w:t>
      </w:r>
    </w:p>
    <w:p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10FB5">
        <w:rPr>
          <w:rFonts w:asciiTheme="minorHAnsi" w:hAnsiTheme="minorHAnsi" w:cstheme="minorHAnsi"/>
          <w:sz w:val="22"/>
          <w:szCs w:val="22"/>
        </w:rPr>
        <w:t>Ing. Roman Sklenár, Ph.D.</w:t>
      </w:r>
    </w:p>
    <w:p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710FB5">
        <w:rPr>
          <w:rFonts w:cstheme="minorHAnsi"/>
        </w:rPr>
        <w:t>Digitalizace a automatizace vybraných účetních proces</w:t>
      </w:r>
      <w:r w:rsidR="00710FB5" w:rsidRPr="00710FB5">
        <w:rPr>
          <w:rFonts w:cstheme="minorHAnsi"/>
        </w:rPr>
        <w:t>ů</w:t>
      </w:r>
      <w:r w:rsidR="00710FB5">
        <w:rPr>
          <w:rFonts w:cstheme="minorHAnsi"/>
        </w:rPr>
        <w:t xml:space="preserve"> ve společnosti</w:t>
      </w:r>
    </w:p>
    <w:p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714B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710F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710F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je stanoven srozumitelně a přínosem je i obohacení o dílčí cíle. Použité metody jsou detailně popsané a navazují na naplnění cíl</w:t>
            </w:r>
            <w:r w:rsidRPr="00710FB5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 práce.</w:t>
            </w:r>
          </w:p>
          <w:p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710F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710FB5" w:rsidRPr="000E094A" w:rsidRDefault="00710F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Oceňuji odbornost literární rešerše, </w:t>
            </w:r>
            <w:r w:rsidR="00155F3B">
              <w:rPr>
                <w:rFonts w:cstheme="minorHAnsi"/>
              </w:rPr>
              <w:t xml:space="preserve">ve které </w:t>
            </w:r>
            <w:r>
              <w:rPr>
                <w:rFonts w:cstheme="minorHAnsi"/>
              </w:rPr>
              <w:t xml:space="preserve">studentka zapracovala digitalizaci a nové technologie využívané v účetnictví. Legislativní rámec je zmíněn jen stručně a zasloužil by si více pozornosti. 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7145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155F3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55F3B">
              <w:rPr>
                <w:rFonts w:cstheme="minorHAnsi"/>
              </w:rPr>
              <w:t>Studentka si zvolila oblasti, kde je vhodné zavést digitalizaci a automatizaci. V analytické části důkladně rozebírá současné postupy, kde vidí prostor k digitalizaci, jako jsou proces schvalování, archivace dokladů, žádosti o služební cestu a refundaci peněz. V práci by měl být více obhájen důvod výběru právě těchto oblastí.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155F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Default="007145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si vyžadovala vysokou míru odbornosti u studentky, která využila </w:t>
            </w:r>
            <w:r w:rsidR="00155F3B">
              <w:rPr>
                <w:rFonts w:cstheme="minorHAnsi"/>
              </w:rPr>
              <w:t>své IT</w:t>
            </w:r>
            <w:r>
              <w:rPr>
                <w:rFonts w:cstheme="minorHAnsi"/>
              </w:rPr>
              <w:t xml:space="preserve"> vědomosti a aplikovala je do účetních proces</w:t>
            </w:r>
            <w:r w:rsidRPr="00710FB5">
              <w:rPr>
                <w:rFonts w:cstheme="minorHAnsi"/>
              </w:rPr>
              <w:t>ů</w:t>
            </w:r>
            <w:r>
              <w:rPr>
                <w:rFonts w:cstheme="minorHAnsi"/>
              </w:rPr>
              <w:t>. Pro společnost to má vysoký význam a přidanou hodnotu. Přínosem nejsou jen jednotlivé návrhy</w:t>
            </w:r>
            <w:r w:rsidR="00155F3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ale i poslední kapitola, kde studentka shrnula vybrané návrhy projekt</w:t>
            </w:r>
            <w:r w:rsidRPr="00710FB5">
              <w:rPr>
                <w:rFonts w:cstheme="minorHAnsi"/>
              </w:rPr>
              <w:t>ů</w:t>
            </w:r>
            <w:r>
              <w:rPr>
                <w:rFonts w:cstheme="minorHAnsi"/>
              </w:rPr>
              <w:t>.</w:t>
            </w:r>
          </w:p>
          <w:p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0E094A" w:rsidRDefault="00155F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71456B" w:rsidRDefault="0071456B" w:rsidP="0071456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logicky správně provázána. Teoretická rešerše rozebírá problematiku analytické části, která je následně aplikovaná na konkrétní návrhy praktické aplikace digitalizace. Citování je dodrženo, jazyková a stylistická úroveň odpovídá požadavk</w:t>
            </w:r>
            <w:r w:rsidRPr="004E6506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m na </w:t>
            </w:r>
            <w:r w:rsidR="00155F3B">
              <w:rPr>
                <w:rFonts w:cstheme="minorHAnsi"/>
              </w:rPr>
              <w:t>diplomovou práci</w:t>
            </w:r>
            <w:r>
              <w:rPr>
                <w:rFonts w:cstheme="minorHAnsi"/>
              </w:rPr>
              <w:t>.</w:t>
            </w:r>
          </w:p>
          <w:p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:rsidR="009C7318" w:rsidRDefault="00155F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308A" w:rsidRPr="000E094A" w:rsidRDefault="0071456B" w:rsidP="0071456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je velice odborná jak z pohledu zlepšení účetních proces</w:t>
            </w:r>
            <w:r w:rsidRPr="00710FB5">
              <w:rPr>
                <w:rFonts w:cstheme="minorHAnsi"/>
              </w:rPr>
              <w:t>ů</w:t>
            </w:r>
            <w:r>
              <w:rPr>
                <w:rFonts w:cstheme="minorHAnsi"/>
              </w:rPr>
              <w:t xml:space="preserve"> prostřednictvím digitalizace a </w:t>
            </w:r>
            <w:r w:rsidR="00155F3B">
              <w:rPr>
                <w:rFonts w:cstheme="minorHAnsi"/>
              </w:rPr>
              <w:t>automatizace,</w:t>
            </w:r>
            <w:r>
              <w:rPr>
                <w:rFonts w:cstheme="minorHAnsi"/>
              </w:rPr>
              <w:t xml:space="preserve"> tak z pohledu zavedení nových technologií. Oceňuji praktickou orientaci práce a její přínos pro společnost.</w:t>
            </w:r>
          </w:p>
        </w:tc>
      </w:tr>
    </w:tbl>
    <w:bookmarkEnd w:id="1"/>
    <w:p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:rsidR="0024258E" w:rsidRDefault="0024258E" w:rsidP="00A40E93">
      <w:pPr>
        <w:jc w:val="both"/>
        <w:rPr>
          <w:rFonts w:cstheme="minorHAnsi"/>
        </w:rPr>
      </w:pPr>
    </w:p>
    <w:p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:rsidR="009C7318" w:rsidRDefault="0071456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navrhujete vyřešit auto</w:t>
      </w:r>
      <w:r w:rsidR="00C4088F">
        <w:rPr>
          <w:rFonts w:cstheme="minorHAnsi"/>
        </w:rPr>
        <w:t xml:space="preserve">matizaci přijatých faktur, </w:t>
      </w:r>
      <w:r w:rsidR="00155F3B">
        <w:rPr>
          <w:rFonts w:cstheme="minorHAnsi"/>
        </w:rPr>
        <w:t xml:space="preserve">jejichž </w:t>
      </w:r>
      <w:r w:rsidR="00C4088F">
        <w:rPr>
          <w:rFonts w:cstheme="minorHAnsi"/>
        </w:rPr>
        <w:t xml:space="preserve"> forma a obsah</w:t>
      </w:r>
      <w:r>
        <w:rPr>
          <w:rFonts w:cstheme="minorHAnsi"/>
        </w:rPr>
        <w:t xml:space="preserve"> se u r</w:t>
      </w:r>
      <w:r w:rsidRPr="00710FB5">
        <w:rPr>
          <w:rFonts w:cstheme="minorHAnsi"/>
        </w:rPr>
        <w:t>ů</w:t>
      </w:r>
      <w:r>
        <w:rPr>
          <w:rFonts w:cstheme="minorHAnsi"/>
        </w:rPr>
        <w:t>zných dodavatel</w:t>
      </w:r>
      <w:r w:rsidRPr="00710FB5">
        <w:rPr>
          <w:rFonts w:cstheme="minorHAnsi"/>
        </w:rPr>
        <w:t>ů</w:t>
      </w:r>
      <w:r>
        <w:rPr>
          <w:rFonts w:cstheme="minorHAnsi"/>
        </w:rPr>
        <w:t xml:space="preserve"> liší?</w:t>
      </w:r>
      <w:r w:rsidR="00C4088F">
        <w:rPr>
          <w:rFonts w:cstheme="minorHAnsi"/>
        </w:rPr>
        <w:t xml:space="preserve"> </w:t>
      </w:r>
    </w:p>
    <w:p w:rsidR="005C4ACA" w:rsidRDefault="00C4088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v digitalizaci jednotlivých proces</w:t>
      </w:r>
      <w:r w:rsidRPr="00710FB5">
        <w:rPr>
          <w:rFonts w:cstheme="minorHAnsi"/>
        </w:rPr>
        <w:t>ů</w:t>
      </w:r>
      <w:r w:rsidR="00155F3B">
        <w:rPr>
          <w:rFonts w:cstheme="minorHAnsi"/>
        </w:rPr>
        <w:t xml:space="preserve"> </w:t>
      </w:r>
      <w:r>
        <w:t>řešíte riziko úniku dat?</w:t>
      </w:r>
    </w:p>
    <w:p w:rsidR="0085398A" w:rsidRDefault="0085398A" w:rsidP="00A40E93">
      <w:pPr>
        <w:jc w:val="both"/>
        <w:rPr>
          <w:rFonts w:cstheme="minorHAnsi"/>
        </w:rPr>
      </w:pPr>
    </w:p>
    <w:p w:rsidR="0024258E" w:rsidRDefault="0024258E" w:rsidP="00A40E93">
      <w:pPr>
        <w:jc w:val="both"/>
        <w:rPr>
          <w:rFonts w:cstheme="minorHAnsi"/>
        </w:rPr>
      </w:pPr>
    </w:p>
    <w:p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4088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4088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:rsidR="0024258E" w:rsidRDefault="0024258E" w:rsidP="00A40E93">
      <w:pPr>
        <w:jc w:val="both"/>
        <w:rPr>
          <w:rFonts w:cstheme="minorHAnsi"/>
        </w:rPr>
      </w:pPr>
    </w:p>
    <w:p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:rsidR="0024258E" w:rsidRDefault="0024258E" w:rsidP="00A40E93">
      <w:pPr>
        <w:jc w:val="both"/>
        <w:rPr>
          <w:rFonts w:cstheme="minorHAnsi"/>
        </w:rPr>
      </w:pPr>
    </w:p>
    <w:p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714BB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9D2" w:rsidRDefault="00DD79D2" w:rsidP="00A40E93">
      <w:pPr>
        <w:spacing w:after="0" w:line="240" w:lineRule="auto"/>
      </w:pPr>
      <w:r>
        <w:separator/>
      </w:r>
    </w:p>
  </w:endnote>
  <w:endnote w:type="continuationSeparator" w:id="0">
    <w:p w:rsidR="00DD79D2" w:rsidRDefault="00DD79D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9D2" w:rsidRDefault="00DD79D2" w:rsidP="00A40E93">
      <w:pPr>
        <w:spacing w:after="0" w:line="240" w:lineRule="auto"/>
      </w:pPr>
      <w:r>
        <w:separator/>
      </w:r>
    </w:p>
  </w:footnote>
  <w:footnote w:type="continuationSeparator" w:id="0">
    <w:p w:rsidR="00DD79D2" w:rsidRDefault="00DD79D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83C85"/>
    <w:rsid w:val="0009344B"/>
    <w:rsid w:val="000C0458"/>
    <w:rsid w:val="000E094A"/>
    <w:rsid w:val="00144F5B"/>
    <w:rsid w:val="00155F3B"/>
    <w:rsid w:val="0024258E"/>
    <w:rsid w:val="0029651C"/>
    <w:rsid w:val="002C5ED6"/>
    <w:rsid w:val="00470491"/>
    <w:rsid w:val="004D378C"/>
    <w:rsid w:val="005C4ACA"/>
    <w:rsid w:val="00600AD5"/>
    <w:rsid w:val="0067082B"/>
    <w:rsid w:val="00694399"/>
    <w:rsid w:val="00710FB5"/>
    <w:rsid w:val="0071456B"/>
    <w:rsid w:val="0073639B"/>
    <w:rsid w:val="007539AC"/>
    <w:rsid w:val="007553A6"/>
    <w:rsid w:val="007E17F3"/>
    <w:rsid w:val="0085398A"/>
    <w:rsid w:val="008714BB"/>
    <w:rsid w:val="00881BA1"/>
    <w:rsid w:val="008B781B"/>
    <w:rsid w:val="008E2072"/>
    <w:rsid w:val="009702B8"/>
    <w:rsid w:val="00974EA2"/>
    <w:rsid w:val="00987B93"/>
    <w:rsid w:val="009C322A"/>
    <w:rsid w:val="009C7318"/>
    <w:rsid w:val="00A40B4B"/>
    <w:rsid w:val="00A40E93"/>
    <w:rsid w:val="00A7527E"/>
    <w:rsid w:val="00B14451"/>
    <w:rsid w:val="00BA16DD"/>
    <w:rsid w:val="00C4088F"/>
    <w:rsid w:val="00CA34A9"/>
    <w:rsid w:val="00CD12C3"/>
    <w:rsid w:val="00D556E7"/>
    <w:rsid w:val="00D6308A"/>
    <w:rsid w:val="00DC7D52"/>
    <w:rsid w:val="00DD79D2"/>
    <w:rsid w:val="00E22423"/>
    <w:rsid w:val="00EF1720"/>
    <w:rsid w:val="00F53BEA"/>
    <w:rsid w:val="00FC2852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1A04EA"/>
    <w:rsid w:val="00510546"/>
    <w:rsid w:val="005E083B"/>
    <w:rsid w:val="008208F8"/>
    <w:rsid w:val="008840A4"/>
    <w:rsid w:val="008B0ECB"/>
    <w:rsid w:val="00A00291"/>
    <w:rsid w:val="00AC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824570-c6db-4372-aa03-3734505f3e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28993701B6604CB0097A8359875773" ma:contentTypeVersion="18" ma:contentTypeDescription="Vytvoří nový dokument" ma:contentTypeScope="" ma:versionID="9a9502f9daadcdb43c6862afdf32447f">
  <xsd:schema xmlns:xsd="http://www.w3.org/2001/XMLSchema" xmlns:xs="http://www.w3.org/2001/XMLSchema" xmlns:p="http://schemas.microsoft.com/office/2006/metadata/properties" xmlns:ns3="dd6a5568-b3f0-44ce-bcb9-e08a74c5df3e" xmlns:ns4="73824570-c6db-4372-aa03-3734505f3e4e" targetNamespace="http://schemas.microsoft.com/office/2006/metadata/properties" ma:root="true" ma:fieldsID="c49d6df9e0638ce7ccb252466f299c0e" ns3:_="" ns4:_="">
    <xsd:import namespace="dd6a5568-b3f0-44ce-bcb9-e08a74c5df3e"/>
    <xsd:import namespace="73824570-c6db-4372-aa03-3734505f3e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a5568-b3f0-44ce-bcb9-e08a74c5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24570-c6db-4372-aa03-3734505f3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73824570-c6db-4372-aa03-3734505f3e4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D510F-17BF-41B1-BEB0-457ABE0F3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a5568-b3f0-44ce-bcb9-e08a74c5df3e"/>
    <ds:schemaRef ds:uri="73824570-c6db-4372-aa03-3734505f3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4</cp:revision>
  <cp:lastPrinted>2025-05-19T12:59:00Z</cp:lastPrinted>
  <dcterms:created xsi:type="dcterms:W3CDTF">2025-05-19T13:00:00Z</dcterms:created>
  <dcterms:modified xsi:type="dcterms:W3CDTF">2025-05-27T14:23:00Z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0x0101000428993701B6604CB0097A8359875773</vt:lpwstr>
  </property>
  <property fmtid="{D5CDD505-2E9C-101B-9397-08002B2CF9AE}" pid="3" name="GrammarlyDocumentId">
    <vt:lpwstr>84d20e7c-073a-43bb-9591-05e1c763dffa</vt:lpwstr>
  </property>
</Properties>
</file>