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20C657AF"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FC43A1" w:rsidRPr="00FC43A1">
        <w:rPr>
          <w:rFonts w:asciiTheme="minorHAnsi" w:hAnsiTheme="minorHAnsi" w:cstheme="minorHAnsi"/>
          <w:sz w:val="22"/>
          <w:szCs w:val="22"/>
        </w:rPr>
        <w:t>Novák Jindřich</w:t>
      </w:r>
    </w:p>
    <w:p w14:paraId="7BEB1D07" w14:textId="613A0A4E"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124696">
        <w:rPr>
          <w:rFonts w:asciiTheme="minorHAnsi" w:hAnsiTheme="minorHAnsi" w:cstheme="minorHAnsi"/>
          <w:sz w:val="22"/>
          <w:szCs w:val="22"/>
        </w:rPr>
        <w:t>Ing. Pavel Ondra</w:t>
      </w:r>
    </w:p>
    <w:p w14:paraId="05C5954D" w14:textId="1BCB1A39"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sidR="002A5B57">
        <w:rPr>
          <w:rFonts w:cstheme="minorHAnsi"/>
        </w:rPr>
        <w:t xml:space="preserve"> </w:t>
      </w:r>
      <w:r w:rsidR="002A5B57" w:rsidRPr="002A5B57">
        <w:rPr>
          <w:rFonts w:cstheme="minorHAnsi"/>
        </w:rPr>
        <w:t>Analýza výroby vodních ventilů pro stabilizaci průtokových odchylek ve vybrané společnosti</w:t>
      </w:r>
    </w:p>
    <w:p w14:paraId="07FD52EA" w14:textId="41364070" w:rsidR="00025BF3" w:rsidRPr="009C322A"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Ak.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124696">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77777777"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sidRPr="006C4198">
        <w:rPr>
          <w:rFonts w:cstheme="minorHAnsi"/>
          <w:i/>
          <w:sz w:val="20"/>
        </w:rPr>
        <w:t>U hodnocení jednotlivých kritérií použijte následující stupnici: A – splněno velmi kvalitně, výrazně překračuje požadavky</w:t>
      </w:r>
      <w:r w:rsidRPr="00DF6BFA">
        <w:rPr>
          <w:rFonts w:cstheme="minorHAnsi"/>
          <w:i/>
          <w:sz w:val="20"/>
        </w:rPr>
        <w:t xml:space="preserve">; </w:t>
      </w:r>
      <w:r w:rsidRPr="006C4198">
        <w:rPr>
          <w:rFonts w:cstheme="minorHAnsi"/>
          <w:i/>
          <w:sz w:val="20"/>
        </w:rPr>
        <w:t>B – splněno kvalitně; C – splněno bez výhrad; D – splněno s menšími nedostatky; E – splněno, ale s výraznými nedostatky; F – nesplněno</w:t>
      </w:r>
      <w:r>
        <w:rPr>
          <w:rFonts w:cstheme="minorHAnsi"/>
          <w:i/>
          <w:sz w:val="20"/>
        </w:rPr>
        <w:t>.</w:t>
      </w:r>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4D0D980" w:rsidR="000E094A" w:rsidRDefault="00943EBD"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ED3E311" w14:textId="101875EA" w:rsidR="000E094A" w:rsidRPr="004F7E9B" w:rsidRDefault="00F84098" w:rsidP="00CD12C3">
            <w:pPr>
              <w:tabs>
                <w:tab w:val="right" w:pos="8789"/>
              </w:tabs>
              <w:jc w:val="both"/>
              <w:rPr>
                <w:rFonts w:cstheme="minorHAnsi"/>
                <w:i/>
                <w:sz w:val="20"/>
              </w:rPr>
            </w:pPr>
            <w:r>
              <w:rPr>
                <w:rFonts w:cstheme="minorHAnsi"/>
                <w:i/>
                <w:sz w:val="20"/>
              </w:rPr>
              <w:t xml:space="preserve">V předložené práci si autor stanovil jako cíl </w:t>
            </w:r>
            <w:r w:rsidRPr="00670680">
              <w:rPr>
                <w:rFonts w:cstheme="minorHAnsi"/>
                <w:i/>
                <w:sz w:val="20"/>
              </w:rPr>
              <w:t>analyzovat výrobní proces daného ventilu, identifikovat příčiny průtokových odchylek a navrhnout opatření</w:t>
            </w:r>
            <w:r>
              <w:rPr>
                <w:rFonts w:cstheme="minorHAnsi"/>
                <w:i/>
                <w:sz w:val="20"/>
              </w:rPr>
              <w:t xml:space="preserve"> vedoucích ke zlepšení. Drobnou výtku mám k nejednotné formulaci cíle napříč prací; jednou mají opatření vést </w:t>
            </w:r>
            <w:r w:rsidRPr="00670680">
              <w:rPr>
                <w:rFonts w:cstheme="minorHAnsi"/>
                <w:i/>
                <w:sz w:val="20"/>
              </w:rPr>
              <w:t>ke zlepšení kvality a stability procesu</w:t>
            </w:r>
            <w:r>
              <w:rPr>
                <w:rFonts w:cstheme="minorHAnsi"/>
                <w:i/>
                <w:sz w:val="20"/>
              </w:rPr>
              <w:t xml:space="preserve">, jindy </w:t>
            </w:r>
            <w:r w:rsidRPr="00670680">
              <w:rPr>
                <w:rFonts w:cstheme="minorHAnsi"/>
                <w:i/>
                <w:sz w:val="20"/>
              </w:rPr>
              <w:t>ke stabilizaci kvality a zefektivnění výroby</w:t>
            </w:r>
            <w:r>
              <w:rPr>
                <w:rFonts w:cstheme="minorHAnsi"/>
                <w:i/>
                <w:sz w:val="20"/>
              </w:rPr>
              <w:t>. Jinak je ale cíl víceméně v pořádku, v </w:t>
            </w:r>
            <w:r w:rsidRPr="00DF6BFA">
              <w:rPr>
                <w:rFonts w:cstheme="minorHAnsi"/>
                <w:i/>
                <w:sz w:val="20"/>
              </w:rPr>
              <w:t>s</w:t>
            </w:r>
            <w:r>
              <w:rPr>
                <w:rFonts w:cstheme="minorHAnsi"/>
                <w:i/>
                <w:sz w:val="20"/>
              </w:rPr>
              <w:t>ouladu s</w:t>
            </w:r>
            <w:r w:rsidRPr="00DF6BFA">
              <w:rPr>
                <w:rFonts w:cstheme="minorHAnsi"/>
                <w:i/>
                <w:sz w:val="20"/>
              </w:rPr>
              <w:t xml:space="preserve"> tématem a zadáním práce</w:t>
            </w:r>
            <w:r>
              <w:rPr>
                <w:rFonts w:cstheme="minorHAnsi"/>
                <w:i/>
                <w:sz w:val="20"/>
              </w:rPr>
              <w:t>.</w:t>
            </w:r>
            <w:r w:rsidR="004F7E9B">
              <w:rPr>
                <w:rFonts w:cstheme="minorHAnsi"/>
                <w:i/>
                <w:sz w:val="20"/>
              </w:rPr>
              <w:t xml:space="preserve"> </w:t>
            </w:r>
            <w:r>
              <w:rPr>
                <w:rFonts w:cstheme="minorHAnsi"/>
                <w:i/>
                <w:sz w:val="20"/>
              </w:rPr>
              <w:t>Metodicky autor využil nejvíce přímého pozorování, analýzu interních dat a konzultace s pracovníky.</w:t>
            </w:r>
            <w:r w:rsidR="004F7E9B">
              <w:rPr>
                <w:rFonts w:cstheme="minorHAnsi"/>
                <w:i/>
                <w:sz w:val="20"/>
              </w:rPr>
              <w:t xml:space="preserve"> </w:t>
            </w:r>
            <w:r w:rsidR="00DF6BFA" w:rsidRPr="00DF6BFA">
              <w:rPr>
                <w:rFonts w:cstheme="minorHAnsi"/>
                <w:i/>
                <w:sz w:val="20"/>
              </w:rPr>
              <w:t>Zvolené metody a postupy práce jsou vhodné k dosažení cíle, ale zdůvodnění volby metod a jejich okomentování mohlo být důkladnější.</w:t>
            </w:r>
            <w:r w:rsidR="004F7E9B">
              <w:rPr>
                <w:rFonts w:cstheme="minorHAnsi"/>
                <w:i/>
                <w:sz w:val="20"/>
              </w:rPr>
              <w:t xml:space="preserve"> Současně by bylo vhodné zvážit využití i jiných metod, např. diagram příčin a následků, když právě příčiny jsou jednou z klíčových částí této práce.</w:t>
            </w: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55220442" w:rsidR="000E094A" w:rsidRDefault="004A0C35"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B260597" w14:textId="03180E97" w:rsidR="000E094A" w:rsidRPr="004A0C35" w:rsidRDefault="00670680" w:rsidP="00CD12C3">
            <w:pPr>
              <w:tabs>
                <w:tab w:val="right" w:pos="8789"/>
              </w:tabs>
              <w:jc w:val="both"/>
              <w:rPr>
                <w:rFonts w:cstheme="minorHAnsi"/>
                <w:i/>
                <w:sz w:val="20"/>
              </w:rPr>
            </w:pPr>
            <w:r>
              <w:rPr>
                <w:rFonts w:cstheme="minorHAnsi"/>
                <w:i/>
                <w:sz w:val="20"/>
              </w:rPr>
              <w:t>Dle zadání se autor měl v teoretické části soustředit na problematiku výrobního procesu, a přesto se zde nachází i problematika kvality, alespoň v kontextu praktického řešení, a dále vodních ventilů, což považuji za nadbytečné.</w:t>
            </w:r>
            <w:r w:rsidR="004A0C35">
              <w:rPr>
                <w:rFonts w:cstheme="minorHAnsi"/>
                <w:i/>
                <w:sz w:val="20"/>
              </w:rPr>
              <w:t xml:space="preserve"> </w:t>
            </w:r>
            <w:r w:rsidR="002414C2" w:rsidRPr="002414C2">
              <w:rPr>
                <w:rFonts w:cstheme="minorHAnsi"/>
                <w:i/>
                <w:sz w:val="20"/>
              </w:rPr>
              <w:t>Teoretická část by měla nést mnohem více rysů kritické literární rešerše</w:t>
            </w:r>
            <w:r w:rsidR="00943EBD">
              <w:rPr>
                <w:rFonts w:cstheme="minorHAnsi"/>
                <w:i/>
                <w:sz w:val="20"/>
              </w:rPr>
              <w:t xml:space="preserve">; z jednotlivých zdrojů jsou čerpány větší celky a </w:t>
            </w:r>
            <w:r w:rsidR="002414C2" w:rsidRPr="002414C2">
              <w:rPr>
                <w:rFonts w:cstheme="minorHAnsi"/>
                <w:i/>
                <w:sz w:val="20"/>
              </w:rPr>
              <w:t xml:space="preserve">autoři </w:t>
            </w:r>
            <w:r w:rsidR="00943EBD">
              <w:rPr>
                <w:rFonts w:cstheme="minorHAnsi"/>
                <w:i/>
                <w:sz w:val="20"/>
              </w:rPr>
              <w:t xml:space="preserve">se </w:t>
            </w:r>
            <w:r w:rsidR="002414C2" w:rsidRPr="002414C2">
              <w:rPr>
                <w:rFonts w:cstheme="minorHAnsi"/>
                <w:i/>
                <w:sz w:val="20"/>
              </w:rPr>
              <w:t xml:space="preserve">za sebou v textu </w:t>
            </w:r>
            <w:r w:rsidR="00943EBD">
              <w:rPr>
                <w:rFonts w:cstheme="minorHAnsi"/>
                <w:i/>
                <w:sz w:val="20"/>
              </w:rPr>
              <w:t xml:space="preserve">často </w:t>
            </w:r>
            <w:r w:rsidR="002414C2" w:rsidRPr="002414C2">
              <w:rPr>
                <w:rFonts w:cstheme="minorHAnsi"/>
                <w:i/>
                <w:sz w:val="20"/>
              </w:rPr>
              <w:t>opakují</w:t>
            </w:r>
            <w:r w:rsidR="00943EBD">
              <w:rPr>
                <w:rFonts w:cstheme="minorHAnsi"/>
                <w:i/>
                <w:sz w:val="20"/>
              </w:rPr>
              <w:t>.</w:t>
            </w:r>
            <w:r w:rsidR="004A0C35">
              <w:rPr>
                <w:rFonts w:cstheme="minorHAnsi"/>
                <w:i/>
                <w:sz w:val="20"/>
              </w:rPr>
              <w:t xml:space="preserve"> </w:t>
            </w:r>
            <w:r w:rsidR="00943EBD">
              <w:rPr>
                <w:rFonts w:cstheme="minorHAnsi"/>
                <w:i/>
                <w:sz w:val="20"/>
              </w:rPr>
              <w:t>Ke zpracování autor využil 18 relevantních odborných</w:t>
            </w:r>
            <w:r w:rsidR="004A0C35">
              <w:rPr>
                <w:rFonts w:cstheme="minorHAnsi"/>
                <w:i/>
                <w:sz w:val="20"/>
              </w:rPr>
              <w:t>, sedm z nich bylo vydáno v posledních pěti letech. Co se práce se zdroji týče, mám výhradu k obr. 1 na s. 14, kdy princip transformace ve výrobním procesu zajisté není z autorovy hlavy, a přesto u uvedeného obrázku není uveden zdroj. Jinak jsou ale všechny uvedené zdroje</w:t>
            </w:r>
            <w:r w:rsidR="002414C2" w:rsidRPr="002414C2">
              <w:rPr>
                <w:rFonts w:cstheme="minorHAnsi"/>
                <w:i/>
                <w:sz w:val="20"/>
              </w:rPr>
              <w:t xml:space="preserve"> citovány odpovídajícím způsobem.</w:t>
            </w:r>
            <w:r w:rsidR="004A0C35">
              <w:rPr>
                <w:rFonts w:cstheme="minorHAnsi"/>
                <w:i/>
                <w:sz w:val="20"/>
              </w:rPr>
              <w:t xml:space="preserve"> A </w:t>
            </w:r>
            <w:r w:rsidR="002414C2" w:rsidRPr="002414C2">
              <w:rPr>
                <w:rFonts w:cstheme="minorHAnsi"/>
                <w:i/>
                <w:sz w:val="20"/>
              </w:rPr>
              <w:t xml:space="preserve">citovány jsou </w:t>
            </w:r>
            <w:r w:rsidR="004A0C35">
              <w:rPr>
                <w:rFonts w:cstheme="minorHAnsi"/>
                <w:i/>
                <w:sz w:val="20"/>
              </w:rPr>
              <w:t xml:space="preserve">také </w:t>
            </w:r>
            <w:r w:rsidR="002414C2" w:rsidRPr="002414C2">
              <w:rPr>
                <w:rFonts w:cstheme="minorHAnsi"/>
                <w:i/>
                <w:sz w:val="20"/>
              </w:rPr>
              <w:t>všechny zdroje uvedené v zadání.</w:t>
            </w: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F4E9F4E" w:rsidR="000E094A" w:rsidRDefault="00226D3B"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03103B0" w14:textId="5906EF6F" w:rsidR="000E094A" w:rsidRPr="00226D3B" w:rsidRDefault="001D3B55" w:rsidP="00CD12C3">
            <w:pPr>
              <w:tabs>
                <w:tab w:val="right" w:pos="8789"/>
              </w:tabs>
              <w:jc w:val="both"/>
              <w:rPr>
                <w:rFonts w:cstheme="minorHAnsi"/>
                <w:i/>
                <w:sz w:val="20"/>
              </w:rPr>
            </w:pPr>
            <w:r>
              <w:rPr>
                <w:rFonts w:cstheme="minorHAnsi"/>
                <w:i/>
                <w:sz w:val="20"/>
              </w:rPr>
              <w:t xml:space="preserve">Ze začátku praktické části je poměrně stručně popsán způsob organizace výroby. Poté autor popisuje řešený problém v kontextu vybraného výrobku, vodního ventilu, jehož výběr ovšem není nijak zdůvodněn. Následuje stručný slovní popis výroby tohoto výrobku vč. vizualizace tzv. procesní mapou, jak ji tedy autor nazval, ale s označením „procesní mapa“ bych byl v tomto případě opatrnější, jde prostě jen o nějakou vizualizaci průběhu procesu, blížící se spíše vývojovému diagramu, ale ani toto není přesné. V kap. 9.3 Vytížení pracovišť a výkonnost výroby bych upřímně očekával mnohem důkladnější analýzu, než jaká je v této kapitole autorem prezentována. Nakonec je zmíněna kontrola kvality s grafem zmetkovitosti jednotlivých částí výrobního procesu. </w:t>
            </w:r>
            <w:r w:rsidR="00226D3B">
              <w:rPr>
                <w:rFonts w:cstheme="minorHAnsi"/>
                <w:i/>
                <w:sz w:val="20"/>
              </w:rPr>
              <w:t xml:space="preserve">V návaznosti na představený problém autor provedl analýzu příčin průtokových odchylek, která je opět spíše slovního rázu, s využitím několika měření sledovaných parametrů. Vzhledem k důležitosti této části bych očekával její detailnější a důslednější zpracování s využitím dalších vhodných nástrojů, které by podpořily autorovu argumentaci. </w:t>
            </w:r>
            <w:r w:rsidR="0084534A" w:rsidRPr="0084534A">
              <w:rPr>
                <w:rFonts w:cstheme="minorHAnsi"/>
                <w:i/>
                <w:sz w:val="20"/>
              </w:rPr>
              <w:t>V předložené práci chybí zvlášť vyčleněné souhrnné zhodnocení současného stavu.</w:t>
            </w: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3853FCA9" w:rsidR="000E094A" w:rsidRDefault="0073639B" w:rsidP="00CD12C3">
            <w:pPr>
              <w:tabs>
                <w:tab w:val="right" w:pos="8789"/>
              </w:tabs>
              <w:spacing w:after="120"/>
              <w:jc w:val="both"/>
              <w:rPr>
                <w:rFonts w:cstheme="minorHAnsi"/>
                <w:b/>
              </w:rPr>
            </w:pPr>
            <w:r>
              <w:br w:type="page"/>
            </w:r>
            <w:r w:rsidR="00025BF3">
              <w:rPr>
                <w:rFonts w:cstheme="minorHAnsi"/>
                <w:b/>
              </w:rPr>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2039FF1" w:rsidR="000E094A" w:rsidRDefault="00226D3B"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8191F52" w14:textId="7C0F56FC" w:rsidR="000E094A" w:rsidRPr="00AD4620" w:rsidRDefault="00B44004" w:rsidP="00CD12C3">
            <w:pPr>
              <w:tabs>
                <w:tab w:val="right" w:pos="8789"/>
              </w:tabs>
              <w:jc w:val="both"/>
              <w:rPr>
                <w:rFonts w:cstheme="minorHAnsi"/>
                <w:i/>
                <w:sz w:val="20"/>
              </w:rPr>
            </w:pPr>
            <w:r>
              <w:rPr>
                <w:rFonts w:cstheme="minorHAnsi"/>
                <w:i/>
                <w:sz w:val="20"/>
              </w:rPr>
              <w:t xml:space="preserve">Na základě provedených analýz autor </w:t>
            </w:r>
            <w:r w:rsidR="005076BE">
              <w:rPr>
                <w:rFonts w:cstheme="minorHAnsi"/>
                <w:i/>
                <w:sz w:val="20"/>
              </w:rPr>
              <w:t xml:space="preserve">navrhuje </w:t>
            </w:r>
            <w:r w:rsidR="00AD4620">
              <w:rPr>
                <w:rFonts w:cstheme="minorHAnsi"/>
                <w:i/>
                <w:sz w:val="20"/>
              </w:rPr>
              <w:t xml:space="preserve">celou řadu opatření, </w:t>
            </w:r>
            <w:r w:rsidR="005076BE">
              <w:rPr>
                <w:rFonts w:cstheme="minorHAnsi"/>
                <w:i/>
                <w:sz w:val="20"/>
              </w:rPr>
              <w:t xml:space="preserve">mimo jiné například </w:t>
            </w:r>
            <w:r w:rsidR="005076BE" w:rsidRPr="005076BE">
              <w:rPr>
                <w:rFonts w:cstheme="minorHAnsi"/>
                <w:i/>
                <w:sz w:val="20"/>
              </w:rPr>
              <w:t xml:space="preserve">rozměrové ověření </w:t>
            </w:r>
            <w:r w:rsidR="005076BE">
              <w:rPr>
                <w:rFonts w:cstheme="minorHAnsi"/>
                <w:i/>
                <w:sz w:val="20"/>
              </w:rPr>
              <w:t>výrobní přesnosti a</w:t>
            </w:r>
            <w:r w:rsidR="00AD4620">
              <w:rPr>
                <w:rFonts w:cstheme="minorHAnsi"/>
                <w:i/>
                <w:sz w:val="20"/>
              </w:rPr>
              <w:t> </w:t>
            </w:r>
            <w:r w:rsidR="005076BE">
              <w:rPr>
                <w:rFonts w:cstheme="minorHAnsi"/>
                <w:i/>
                <w:sz w:val="20"/>
              </w:rPr>
              <w:t>jednotnosti výlisků, zavedení FIFO principu u ucpávek, změny v organizaci práce, sledování neshod v reálném čase, dodatečnou kontrolní stanici nebo školení pracovníků na rozpoznávání nejčastějších vad.</w:t>
            </w:r>
            <w:r w:rsidR="00AD4620">
              <w:rPr>
                <w:rFonts w:cstheme="minorHAnsi"/>
                <w:i/>
                <w:sz w:val="20"/>
              </w:rPr>
              <w:t xml:space="preserve"> Jednotlivé návrhy jsou adekvátní, odpovídající řešené problematice a autorovým zjištěním, ale současně jsou spíše obecněji popsány, než propracovány do detailů. </w:t>
            </w:r>
            <w:r w:rsidR="005076BE">
              <w:rPr>
                <w:rFonts w:cstheme="minorHAnsi"/>
                <w:i/>
                <w:sz w:val="20"/>
              </w:rPr>
              <w:t xml:space="preserve">Dle autora s sebou nesou předložené návrhy „určitě nějaké investice“, ale tyto nejsou konkrétně vyčísleny. Proti tomu argumentuje, že mohou výrazně přispět ke zvýšení stability sledovaných parametrů či snížení zmetkovitosti, ale opět toto není nijak konkrétně </w:t>
            </w:r>
            <w:r w:rsidR="005076BE">
              <w:rPr>
                <w:rFonts w:cstheme="minorHAnsi"/>
                <w:i/>
                <w:sz w:val="20"/>
              </w:rPr>
              <w:lastRenderedPageBreak/>
              <w:t>podloženo daty.</w:t>
            </w:r>
            <w:r w:rsidR="00AD4620">
              <w:rPr>
                <w:rFonts w:cstheme="minorHAnsi"/>
                <w:i/>
                <w:sz w:val="20"/>
              </w:rPr>
              <w:t xml:space="preserve"> </w:t>
            </w:r>
            <w:r>
              <w:rPr>
                <w:rFonts w:cstheme="minorHAnsi"/>
                <w:i/>
                <w:sz w:val="20"/>
              </w:rPr>
              <w:t>Autor uvádí: „</w:t>
            </w:r>
            <w:r w:rsidRPr="00B44004">
              <w:rPr>
                <w:rFonts w:cstheme="minorHAnsi"/>
                <w:i/>
                <w:sz w:val="20"/>
              </w:rPr>
              <w:t>Pokud by díky navrhovaným úpravám došlo ke snížení zmetkovitosti alespoň o 50 %</w:t>
            </w:r>
            <w:r>
              <w:rPr>
                <w:rFonts w:cstheme="minorHAnsi"/>
                <w:i/>
                <w:sz w:val="20"/>
              </w:rPr>
              <w:t xml:space="preserve">“, </w:t>
            </w:r>
            <w:r w:rsidR="005076BE">
              <w:rPr>
                <w:rFonts w:cstheme="minorHAnsi"/>
                <w:i/>
                <w:sz w:val="20"/>
              </w:rPr>
              <w:t>ale</w:t>
            </w:r>
            <w:r>
              <w:rPr>
                <w:rFonts w:cstheme="minorHAnsi"/>
                <w:i/>
                <w:sz w:val="20"/>
              </w:rPr>
              <w:t xml:space="preserve"> tato hodnota není nijak podložena a jedná se tedy čistě o spekulaci autora, na které ovšem staví vyčíslení přínosů.</w:t>
            </w:r>
            <w:r w:rsidR="00AD4620">
              <w:rPr>
                <w:rFonts w:cstheme="minorHAnsi"/>
                <w:i/>
                <w:sz w:val="20"/>
              </w:rPr>
              <w:t xml:space="preserve"> </w:t>
            </w:r>
            <w:r w:rsidR="00047386">
              <w:rPr>
                <w:rFonts w:cstheme="minorHAnsi"/>
                <w:i/>
                <w:sz w:val="20"/>
              </w:rPr>
              <w:t>Navíc tento o</w:t>
            </w:r>
            <w:r w:rsidR="005076BE">
              <w:rPr>
                <w:rFonts w:cstheme="minorHAnsi"/>
                <w:i/>
                <w:sz w:val="20"/>
              </w:rPr>
              <w:t xml:space="preserve">dhad </w:t>
            </w:r>
            <w:r w:rsidR="00047386">
              <w:rPr>
                <w:rFonts w:cstheme="minorHAnsi"/>
                <w:i/>
                <w:sz w:val="20"/>
              </w:rPr>
              <w:t>výrobní škody u zmetkovitosti je stanoven dle výskytu zmetků jen za tří měsíce a nereflektuje vývoj v průběhu celého roku.</w:t>
            </w:r>
            <w:r w:rsidR="00AD4620">
              <w:rPr>
                <w:rFonts w:cstheme="minorHAnsi"/>
                <w:i/>
                <w:sz w:val="20"/>
              </w:rPr>
              <w:t xml:space="preserve"> </w:t>
            </w:r>
            <w:r w:rsidR="001359D5">
              <w:rPr>
                <w:rFonts w:cstheme="minorHAnsi"/>
                <w:i/>
                <w:sz w:val="20"/>
              </w:rPr>
              <w:t xml:space="preserve">Předložené návrhy by dle autora také měly mít dopad na výkon výroby, ale ani </w:t>
            </w:r>
            <w:r w:rsidR="00AD4620">
              <w:rPr>
                <w:rFonts w:cstheme="minorHAnsi"/>
                <w:i/>
                <w:sz w:val="20"/>
              </w:rPr>
              <w:t>ten</w:t>
            </w:r>
            <w:r w:rsidR="001359D5">
              <w:rPr>
                <w:rFonts w:cstheme="minorHAnsi"/>
                <w:i/>
                <w:sz w:val="20"/>
              </w:rPr>
              <w:t xml:space="preserve"> není vhodně vyčíslen. Autor bere v potaz finální montáž a přínos staví na základě rozdílu mezi normovaným výkonem a</w:t>
            </w:r>
            <w:r w:rsidR="00AD4620">
              <w:rPr>
                <w:rFonts w:cstheme="minorHAnsi"/>
                <w:i/>
                <w:sz w:val="20"/>
              </w:rPr>
              <w:t> </w:t>
            </w:r>
            <w:r w:rsidR="001359D5">
              <w:rPr>
                <w:rFonts w:cstheme="minorHAnsi"/>
                <w:i/>
                <w:sz w:val="20"/>
              </w:rPr>
              <w:t xml:space="preserve">současným skutečným. Nikde ale není řečeno, že díky předloženým návrhům je vůbec možné dosáhnout </w:t>
            </w:r>
            <w:r w:rsidR="00AD4620">
              <w:rPr>
                <w:rFonts w:cstheme="minorHAnsi"/>
                <w:i/>
                <w:sz w:val="20"/>
              </w:rPr>
              <w:t xml:space="preserve">onoho </w:t>
            </w:r>
            <w:r w:rsidR="001359D5">
              <w:rPr>
                <w:rFonts w:cstheme="minorHAnsi"/>
                <w:i/>
                <w:sz w:val="20"/>
              </w:rPr>
              <w:t>normovaného výkonu; není vlastně ani řešeno, proč je rozdíl mezi normovaným a skutečným výkonem, jaké jsou příčiny tohoto problému, které by měly být primárně řešeny, pokud je zájem zvýšit výkonnost výroby</w:t>
            </w:r>
            <w:r w:rsidR="00AD4620">
              <w:rPr>
                <w:rFonts w:cstheme="minorHAnsi"/>
                <w:i/>
                <w:sz w:val="20"/>
              </w:rPr>
              <w:t xml:space="preserve"> a dosáhnout stanovené normy, je-li to možné</w:t>
            </w:r>
            <w:r w:rsidR="001359D5">
              <w:rPr>
                <w:rFonts w:cstheme="minorHAnsi"/>
                <w:i/>
                <w:sz w:val="20"/>
              </w:rPr>
              <w:t>. Navíc i zde autor argumentuje možným zkrácením ztráty o</w:t>
            </w:r>
            <w:r w:rsidR="00B91DAC">
              <w:rPr>
                <w:rFonts w:cstheme="minorHAnsi"/>
                <w:i/>
                <w:sz w:val="20"/>
              </w:rPr>
              <w:t> </w:t>
            </w:r>
            <w:r w:rsidR="001359D5">
              <w:rPr>
                <w:rFonts w:cstheme="minorHAnsi"/>
                <w:i/>
                <w:sz w:val="20"/>
              </w:rPr>
              <w:t>třetinu, která opět nevychází z žádných konkrétních zjištění.</w:t>
            </w:r>
            <w:r w:rsidR="00AD4620">
              <w:rPr>
                <w:rFonts w:cstheme="minorHAnsi"/>
                <w:i/>
                <w:sz w:val="20"/>
              </w:rPr>
              <w:t xml:space="preserve"> Argumentace přínosů a celkové ekonomické vyhodnocení je tedy postaveno na nevhodných základech.</w:t>
            </w: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lastRenderedPageBreak/>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FD2DD44" w:rsidR="000E094A" w:rsidRDefault="00226D3B"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CBFD397" w14:textId="0D85E318" w:rsidR="000E094A" w:rsidRPr="00226D3B" w:rsidRDefault="00226D3B" w:rsidP="00CD12C3">
            <w:pPr>
              <w:tabs>
                <w:tab w:val="right" w:pos="8789"/>
              </w:tabs>
              <w:jc w:val="both"/>
              <w:rPr>
                <w:rFonts w:cstheme="minorHAnsi"/>
                <w:i/>
                <w:sz w:val="20"/>
              </w:rPr>
            </w:pPr>
            <w:r>
              <w:rPr>
                <w:rFonts w:cstheme="minorHAnsi"/>
                <w:i/>
                <w:sz w:val="20"/>
              </w:rPr>
              <w:t>Práce má poměrně l</w:t>
            </w:r>
            <w:r w:rsidR="00A31243" w:rsidRPr="00A31243">
              <w:rPr>
                <w:rFonts w:cstheme="minorHAnsi"/>
                <w:i/>
                <w:sz w:val="20"/>
              </w:rPr>
              <w:t>ogickou strukturu a odpovídající návaznosti. Odborná terminologie je v práci použita správně.</w:t>
            </w:r>
            <w:r>
              <w:rPr>
                <w:rFonts w:cstheme="minorHAnsi"/>
                <w:i/>
                <w:sz w:val="20"/>
              </w:rPr>
              <w:t xml:space="preserve"> A</w:t>
            </w:r>
            <w:r w:rsidRPr="00587580">
              <w:rPr>
                <w:rFonts w:cstheme="minorHAnsi"/>
                <w:i/>
                <w:sz w:val="20"/>
              </w:rPr>
              <w:t>dekvátně</w:t>
            </w:r>
            <w:r>
              <w:rPr>
                <w:rFonts w:cstheme="minorHAnsi"/>
                <w:i/>
                <w:sz w:val="20"/>
              </w:rPr>
              <w:t xml:space="preserve"> je</w:t>
            </w:r>
            <w:r w:rsidRPr="00587580">
              <w:rPr>
                <w:rFonts w:cstheme="minorHAnsi"/>
                <w:i/>
                <w:sz w:val="20"/>
              </w:rPr>
              <w:t xml:space="preserve"> použita</w:t>
            </w:r>
            <w:r>
              <w:rPr>
                <w:rFonts w:cstheme="minorHAnsi"/>
                <w:i/>
                <w:sz w:val="20"/>
              </w:rPr>
              <w:t xml:space="preserve"> i </w:t>
            </w:r>
            <w:r w:rsidRPr="00587580">
              <w:rPr>
                <w:rFonts w:cstheme="minorHAnsi"/>
                <w:i/>
                <w:sz w:val="20"/>
              </w:rPr>
              <w:t>předepsaná norma citování zdrojů</w:t>
            </w:r>
            <w:r>
              <w:rPr>
                <w:rFonts w:cstheme="minorHAnsi"/>
                <w:i/>
                <w:sz w:val="20"/>
              </w:rPr>
              <w:t xml:space="preserve">, až na skutečnost, že bibliografické záznamy internetových zdrojů se nevyčleňují mimo a měly by být součástí jednotného seznamu použité literatury. </w:t>
            </w:r>
            <w:r w:rsidRPr="00587580">
              <w:rPr>
                <w:rFonts w:cstheme="minorHAnsi"/>
                <w:i/>
                <w:sz w:val="20"/>
              </w:rPr>
              <w:t>Jazyková úroveň</w:t>
            </w:r>
            <w:r>
              <w:rPr>
                <w:rFonts w:cstheme="minorHAnsi"/>
                <w:i/>
                <w:sz w:val="20"/>
              </w:rPr>
              <w:t>, stejně tak i její grafická úroveň jsou víceméně v pořádku, ač bych měl drobnou připomínku k nejednotné vizualizaci grafů.</w:t>
            </w: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F1D42C2" w:rsidR="009C7318" w:rsidRDefault="00226D3B" w:rsidP="00694399">
                <w:pPr>
                  <w:tabs>
                    <w:tab w:val="right" w:pos="8789"/>
                  </w:tabs>
                  <w:jc w:val="center"/>
                  <w:rPr>
                    <w:rFonts w:cstheme="minorHAnsi"/>
                    <w:b/>
                  </w:rPr>
                </w:pPr>
                <w:r>
                  <w:rPr>
                    <w:rFonts w:cstheme="minorHAnsi"/>
                    <w:b/>
                  </w:rPr>
                  <w:t>D</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4FC68188" w14:textId="5BA7ED51" w:rsidR="00F92C79" w:rsidRPr="000E094A" w:rsidRDefault="00024BCC" w:rsidP="00226D3B">
            <w:pPr>
              <w:tabs>
                <w:tab w:val="right" w:pos="8789"/>
              </w:tabs>
              <w:jc w:val="both"/>
              <w:rPr>
                <w:rFonts w:cstheme="minorHAnsi"/>
              </w:rPr>
            </w:pPr>
            <w:bookmarkStart w:id="0" w:name="_Hlk98164743"/>
            <w:r w:rsidRPr="00024BCC">
              <w:rPr>
                <w:rFonts w:cstheme="minorHAnsi"/>
              </w:rPr>
              <w:t>Předloženou bakalářskou práci celkově hodnotím jako průměrnou, s ohledem na nedostatky zmíněné v analytické a</w:t>
            </w:r>
            <w:r w:rsidR="00226D3B">
              <w:rPr>
                <w:rFonts w:cstheme="minorHAnsi"/>
              </w:rPr>
              <w:t> </w:t>
            </w:r>
            <w:r w:rsidRPr="00024BCC">
              <w:rPr>
                <w:rFonts w:cstheme="minorHAnsi"/>
              </w:rPr>
              <w:t>návrhové části, jak je uvedeno výše v posudku.</w:t>
            </w:r>
          </w:p>
        </w:tc>
      </w:tr>
    </w:tbl>
    <w:bookmarkEnd w:id="0"/>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1362292B" w14:textId="0EC10F90" w:rsidR="00F84098" w:rsidRPr="00731FB2" w:rsidRDefault="00F84098" w:rsidP="00670680">
      <w:pPr>
        <w:pStyle w:val="Odstavecseseznamem"/>
        <w:numPr>
          <w:ilvl w:val="0"/>
          <w:numId w:val="4"/>
        </w:numPr>
        <w:spacing w:after="120" w:line="240" w:lineRule="auto"/>
        <w:jc w:val="both"/>
        <w:rPr>
          <w:rFonts w:cstheme="minorHAnsi"/>
        </w:rPr>
      </w:pPr>
      <w:r>
        <w:rPr>
          <w:rFonts w:cstheme="minorHAnsi"/>
        </w:rPr>
        <w:t>Zjišťoval jste stabilitu a efektivitu daného výrobního procesu?</w:t>
      </w:r>
    </w:p>
    <w:p w14:paraId="715FE631" w14:textId="03E383CC" w:rsidR="009C7318" w:rsidRDefault="00B44004"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Ve vyhodnocení návrhů uvádíte, že: „</w:t>
      </w:r>
      <w:r w:rsidRPr="00B44004">
        <w:rPr>
          <w:rFonts w:cstheme="minorHAnsi"/>
        </w:rPr>
        <w:t>Pokud by díky navrhovaným úpravám došlo ke snížení zmetkovitosti alespoň o 50 %</w:t>
      </w:r>
      <w:r>
        <w:rPr>
          <w:rFonts w:cstheme="minorHAnsi"/>
        </w:rPr>
        <w:t>...“</w:t>
      </w:r>
      <w:r w:rsidR="001359D5">
        <w:rPr>
          <w:rFonts w:cstheme="minorHAnsi"/>
        </w:rPr>
        <w:t xml:space="preserve"> nebo že „…kdyby se podařilo zkrátit </w:t>
      </w:r>
      <w:r w:rsidR="001359D5" w:rsidRPr="001359D5">
        <w:rPr>
          <w:rFonts w:cstheme="minorHAnsi"/>
        </w:rPr>
        <w:t>tuto ztrátu</w:t>
      </w:r>
      <w:r w:rsidR="001359D5">
        <w:rPr>
          <w:rFonts w:cstheme="minorHAnsi"/>
        </w:rPr>
        <w:t xml:space="preserve"> </w:t>
      </w:r>
      <w:r w:rsidR="001359D5" w:rsidRPr="001359D5">
        <w:rPr>
          <w:rFonts w:cstheme="minorHAnsi"/>
        </w:rPr>
        <w:t>jen o třetinu</w:t>
      </w:r>
      <w:r w:rsidR="001359D5">
        <w:rPr>
          <w:rFonts w:cstheme="minorHAnsi"/>
        </w:rPr>
        <w:t>…“ (máte na mysli ztrátu výrobního výkonu). J</w:t>
      </w:r>
      <w:r>
        <w:rPr>
          <w:rFonts w:cstheme="minorHAnsi"/>
        </w:rPr>
        <w:t xml:space="preserve">akým způsobem jste stanovil </w:t>
      </w:r>
      <w:r w:rsidR="001359D5">
        <w:rPr>
          <w:rFonts w:cstheme="minorHAnsi"/>
        </w:rPr>
        <w:t>uvedené „úspory“ 50 a 33 %?</w:t>
      </w:r>
    </w:p>
    <w:p w14:paraId="3128B4D1" w14:textId="0F813BF6" w:rsidR="0085398A" w:rsidRPr="00226D3B" w:rsidRDefault="00AD4620" w:rsidP="00A40E93">
      <w:pPr>
        <w:pStyle w:val="Odstavecseseznamem"/>
        <w:numPr>
          <w:ilvl w:val="0"/>
          <w:numId w:val="4"/>
        </w:numPr>
        <w:spacing w:after="120" w:line="240" w:lineRule="auto"/>
        <w:ind w:left="714" w:hanging="357"/>
        <w:contextualSpacing w:val="0"/>
        <w:jc w:val="both"/>
        <w:rPr>
          <w:rFonts w:cstheme="minorHAnsi"/>
        </w:rPr>
      </w:pPr>
      <w:r>
        <w:rPr>
          <w:rFonts w:cstheme="minorHAnsi"/>
        </w:rPr>
        <w:t>Jak velká je pravděpodobnost, že vlivem navržených opatření opravdu dojde k navýšení výrobního výkonu na normovaný výkon 325 ks/h, když aktuální výkon je 280 ks/h a v předložené práci neřešíte příčiny tohoto rozdílu?</w:t>
      </w:r>
    </w:p>
    <w:p w14:paraId="5C89816B" w14:textId="77777777" w:rsidR="0024258E" w:rsidRDefault="0024258E" w:rsidP="00A40E93">
      <w:pPr>
        <w:jc w:val="both"/>
        <w:rPr>
          <w:rFonts w:cstheme="minorHAnsi"/>
        </w:rPr>
      </w:pPr>
    </w:p>
    <w:p w14:paraId="4E3072FA" w14:textId="61C1AE3F"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226D3B">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226D3B">
            <w:rPr>
              <w:rFonts w:cstheme="minorHAnsi"/>
              <w:b/>
            </w:rPr>
            <w:t>doporučuji</w:t>
          </w:r>
        </w:sdtContent>
      </w:sdt>
      <w:r>
        <w:t xml:space="preserve"> k obhajobě.</w:t>
      </w:r>
      <w:r w:rsidR="00CD12C3">
        <w:t xml:space="preserve"> </w:t>
      </w:r>
    </w:p>
    <w:p w14:paraId="61C6ACF4" w14:textId="77777777" w:rsidR="0024258E" w:rsidRDefault="0024258E" w:rsidP="00A40E93">
      <w:pPr>
        <w:jc w:val="both"/>
        <w:rPr>
          <w:rFonts w:cstheme="minorHAnsi"/>
        </w:rPr>
      </w:pPr>
    </w:p>
    <w:p w14:paraId="3C1CAAE4" w14:textId="508021F1"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30T00:00:00Z">
            <w:dateFormat w:val="dd.MM.yyyy"/>
            <w:lid w:val="cs-CZ"/>
            <w:storeMappedDataAs w:val="dateTime"/>
            <w:calendar w:val="gregorian"/>
          </w:date>
        </w:sdtPr>
        <w:sdtEndPr/>
        <w:sdtContent>
          <w:r w:rsidR="00226D3B">
            <w:rPr>
              <w:rFonts w:cstheme="minorHAnsi"/>
            </w:rPr>
            <w:t>30.05.2025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7D1EC" w14:textId="77777777" w:rsidR="00FB5AE2" w:rsidRDefault="00FB5AE2" w:rsidP="00A40E93">
      <w:pPr>
        <w:spacing w:after="0" w:line="240" w:lineRule="auto"/>
      </w:pPr>
      <w:r>
        <w:separator/>
      </w:r>
    </w:p>
  </w:endnote>
  <w:endnote w:type="continuationSeparator" w:id="0">
    <w:p w14:paraId="152E2E50" w14:textId="77777777" w:rsidR="00FB5AE2" w:rsidRDefault="00FB5AE2"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AF7E" w14:textId="77777777" w:rsidR="00FB5AE2" w:rsidRDefault="00FB5AE2" w:rsidP="00A40E93">
      <w:pPr>
        <w:spacing w:after="0" w:line="240" w:lineRule="auto"/>
      </w:pPr>
      <w:r>
        <w:separator/>
      </w:r>
    </w:p>
  </w:footnote>
  <w:footnote w:type="continuationSeparator" w:id="0">
    <w:p w14:paraId="36405590" w14:textId="77777777" w:rsidR="00FB5AE2" w:rsidRDefault="00FB5AE2"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00380476">
    <w:abstractNumId w:val="0"/>
  </w:num>
  <w:num w:numId="2" w16cid:durableId="1607227080">
    <w:abstractNumId w:val="3"/>
  </w:num>
  <w:num w:numId="3" w16cid:durableId="892082560">
    <w:abstractNumId w:val="2"/>
  </w:num>
  <w:num w:numId="4" w16cid:durableId="127166348">
    <w:abstractNumId w:val="1"/>
  </w:num>
  <w:num w:numId="5" w16cid:durableId="1794984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I3tjA1NjA3NzQzMTFQ0lEKTi0uzszPAykwrQUA0q3rfywAAAA="/>
  </w:docVars>
  <w:rsids>
    <w:rsidRoot w:val="00BA16DD"/>
    <w:rsid w:val="00024BCC"/>
    <w:rsid w:val="00025BF3"/>
    <w:rsid w:val="00047386"/>
    <w:rsid w:val="000A3F35"/>
    <w:rsid w:val="000E094A"/>
    <w:rsid w:val="000F69A3"/>
    <w:rsid w:val="00124696"/>
    <w:rsid w:val="001359D5"/>
    <w:rsid w:val="0018722C"/>
    <w:rsid w:val="001D3B55"/>
    <w:rsid w:val="00226D3B"/>
    <w:rsid w:val="002414C2"/>
    <w:rsid w:val="0024258E"/>
    <w:rsid w:val="0029651C"/>
    <w:rsid w:val="002A5B57"/>
    <w:rsid w:val="004219B0"/>
    <w:rsid w:val="004A0C35"/>
    <w:rsid w:val="004D378C"/>
    <w:rsid w:val="004F7E9B"/>
    <w:rsid w:val="005076BE"/>
    <w:rsid w:val="0051496D"/>
    <w:rsid w:val="0055458D"/>
    <w:rsid w:val="00556E3C"/>
    <w:rsid w:val="005A3B4A"/>
    <w:rsid w:val="005C4ACA"/>
    <w:rsid w:val="00670680"/>
    <w:rsid w:val="0067082B"/>
    <w:rsid w:val="00694399"/>
    <w:rsid w:val="00731FB2"/>
    <w:rsid w:val="0073639B"/>
    <w:rsid w:val="007553A6"/>
    <w:rsid w:val="0084534A"/>
    <w:rsid w:val="0085398A"/>
    <w:rsid w:val="008B781B"/>
    <w:rsid w:val="00943EBD"/>
    <w:rsid w:val="00974EA2"/>
    <w:rsid w:val="00987B93"/>
    <w:rsid w:val="00991858"/>
    <w:rsid w:val="009C322A"/>
    <w:rsid w:val="009C7318"/>
    <w:rsid w:val="00A31243"/>
    <w:rsid w:val="00A40E93"/>
    <w:rsid w:val="00A7527E"/>
    <w:rsid w:val="00AD4620"/>
    <w:rsid w:val="00B14451"/>
    <w:rsid w:val="00B44004"/>
    <w:rsid w:val="00B91DAC"/>
    <w:rsid w:val="00BA16DD"/>
    <w:rsid w:val="00CA34A9"/>
    <w:rsid w:val="00CD12C3"/>
    <w:rsid w:val="00CE0DBF"/>
    <w:rsid w:val="00CE55BD"/>
    <w:rsid w:val="00DC7D52"/>
    <w:rsid w:val="00DF6BFA"/>
    <w:rsid w:val="00E22423"/>
    <w:rsid w:val="00E7633F"/>
    <w:rsid w:val="00EB281B"/>
    <w:rsid w:val="00EE3B23"/>
    <w:rsid w:val="00EF1720"/>
    <w:rsid w:val="00F84098"/>
    <w:rsid w:val="00F92C79"/>
    <w:rsid w:val="00FB5AE2"/>
    <w:rsid w:val="00FC2852"/>
    <w:rsid w:val="00FC43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BC5F1D"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F69A3"/>
    <w:rsid w:val="0018722C"/>
    <w:rsid w:val="00510546"/>
    <w:rsid w:val="0051496D"/>
    <w:rsid w:val="005E083B"/>
    <w:rsid w:val="00A7255F"/>
    <w:rsid w:val="00BC5F1D"/>
    <w:rsid w:val="00DD093E"/>
    <w:rsid w:val="00E761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61343-9E32-4BE2-AF5D-67C3477CF3B8}">
  <ds:schemaRefs>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581cfee2-c630-4554-92b2-68787b9159cf"/>
    <ds:schemaRef ds:uri="91f26e49-f70c-446a-af9a-0186764ea1fa"/>
    <ds:schemaRef ds:uri="http://purl.org/dc/dcmitype/"/>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1029</Words>
  <Characters>6074</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Pavel Ondra</cp:lastModifiedBy>
  <cp:revision>11</cp:revision>
  <cp:lastPrinted>2022-03-14T11:55:00Z</cp:lastPrinted>
  <dcterms:created xsi:type="dcterms:W3CDTF">2025-05-26T15:47:00Z</dcterms:created>
  <dcterms:modified xsi:type="dcterms:W3CDTF">2025-05-27T16:18:00Z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