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1E7006" w:rsidRDefault="002C7AA1" w:rsidP="00362AB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Stanislav </w:t>
            </w:r>
            <w:proofErr w:type="spellStart"/>
            <w:r>
              <w:rPr>
                <w:b/>
                <w:sz w:val="22"/>
                <w:szCs w:val="22"/>
              </w:rPr>
              <w:t>Kytlica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2C7AA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Účinnost adaptačních kurů u 6. ročníků základních škol</w:t>
            </w:r>
          </w:p>
        </w:tc>
      </w:tr>
      <w:tr w:rsidR="001C135F" w:rsidRPr="00C50B27" w:rsidTr="00C50B27">
        <w:tc>
          <w:tcPr>
            <w:tcW w:w="2808" w:type="dxa"/>
          </w:tcPr>
          <w:p w:rsidR="001C135F" w:rsidRPr="00C50B27" w:rsidRDefault="001C135F" w:rsidP="001C135F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1C135F" w:rsidRDefault="001C135F" w:rsidP="001C1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Eliška Suchánková, Ph.D.</w:t>
            </w:r>
          </w:p>
        </w:tc>
      </w:tr>
      <w:tr w:rsidR="001C135F" w:rsidRPr="00C50B27" w:rsidTr="00C50B27">
        <w:tc>
          <w:tcPr>
            <w:tcW w:w="2808" w:type="dxa"/>
          </w:tcPr>
          <w:p w:rsidR="001C135F" w:rsidRPr="00C50B27" w:rsidRDefault="001C135F" w:rsidP="001C1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1C135F" w:rsidRDefault="001C135F" w:rsidP="001C1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1C135F" w:rsidRPr="00C50B27" w:rsidTr="00C50B27">
        <w:tc>
          <w:tcPr>
            <w:tcW w:w="2808" w:type="dxa"/>
          </w:tcPr>
          <w:p w:rsidR="001C135F" w:rsidRPr="00C50B27" w:rsidRDefault="001C135F" w:rsidP="001C135F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1C135F" w:rsidRDefault="001C135F" w:rsidP="001C1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F50E0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070347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F9408A" w:rsidP="0007034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Téma bakalářská práce vychází z praktické potřeby a zkušeností autora práce, jeho volbu vnímám pozitivně.</w:t>
            </w:r>
          </w:p>
          <w:p w:rsidR="00B411DB" w:rsidRPr="00C50B27" w:rsidRDefault="00F9408A" w:rsidP="00070347">
            <w:pPr>
              <w:jc w:val="both"/>
              <w:rPr>
                <w:sz w:val="22"/>
                <w:szCs w:val="22"/>
              </w:rPr>
            </w:pPr>
            <w:r w:rsidRPr="00070347">
              <w:rPr>
                <w:b/>
                <w:sz w:val="22"/>
                <w:szCs w:val="22"/>
              </w:rPr>
              <w:t>Teoret</w:t>
            </w:r>
            <w:r w:rsidR="00E33321" w:rsidRPr="00070347">
              <w:rPr>
                <w:b/>
                <w:sz w:val="22"/>
                <w:szCs w:val="22"/>
              </w:rPr>
              <w:t>ická část</w:t>
            </w:r>
            <w:r w:rsidR="00E33321">
              <w:rPr>
                <w:sz w:val="22"/>
                <w:szCs w:val="22"/>
              </w:rPr>
              <w:t xml:space="preserve"> práce je vystavěna na adekvátních odborných zdrojích (počtem 59 zdrojů včetně zahraničních)</w:t>
            </w:r>
            <w:r>
              <w:rPr>
                <w:sz w:val="22"/>
                <w:szCs w:val="22"/>
              </w:rPr>
              <w:t xml:space="preserve">. </w:t>
            </w:r>
            <w:r w:rsidR="00F13A0E">
              <w:rPr>
                <w:sz w:val="22"/>
                <w:szCs w:val="22"/>
              </w:rPr>
              <w:t>Autor s</w:t>
            </w:r>
            <w:r>
              <w:rPr>
                <w:sz w:val="22"/>
                <w:szCs w:val="22"/>
              </w:rPr>
              <w:t xml:space="preserve">eznamuje s významnými aspekty zvoleného tématu. </w:t>
            </w:r>
            <w:r w:rsidR="00E20DC2">
              <w:rPr>
                <w:sz w:val="22"/>
                <w:szCs w:val="22"/>
              </w:rPr>
              <w:t>Oceňuji zpracování kap. 1.5, jejíž členění je</w:t>
            </w:r>
            <w:r>
              <w:rPr>
                <w:sz w:val="22"/>
                <w:szCs w:val="22"/>
              </w:rPr>
              <w:t xml:space="preserve"> autorské, vytvořené na základě teoretické analýzy z odborných </w:t>
            </w:r>
            <w:r w:rsidR="00070347">
              <w:rPr>
                <w:sz w:val="22"/>
                <w:szCs w:val="22"/>
              </w:rPr>
              <w:t>zdrojů (byť</w:t>
            </w:r>
            <w:r>
              <w:rPr>
                <w:sz w:val="22"/>
                <w:szCs w:val="22"/>
              </w:rPr>
              <w:t xml:space="preserve"> s limity či k diskuzi z hlediska vytvořené struktury, např. 1.5.2)</w:t>
            </w:r>
            <w:r w:rsidR="00E33321">
              <w:rPr>
                <w:sz w:val="22"/>
                <w:szCs w:val="22"/>
              </w:rPr>
              <w:t>. Kap.</w:t>
            </w:r>
            <w:r w:rsidR="00F13A0E">
              <w:rPr>
                <w:sz w:val="22"/>
                <w:szCs w:val="22"/>
              </w:rPr>
              <w:t xml:space="preserve"> </w:t>
            </w:r>
            <w:r w:rsidR="00E33321">
              <w:rPr>
                <w:sz w:val="22"/>
                <w:szCs w:val="22"/>
              </w:rPr>
              <w:t>2 je ústřední</w:t>
            </w:r>
            <w:r w:rsidR="002F281F">
              <w:rPr>
                <w:sz w:val="22"/>
                <w:szCs w:val="22"/>
              </w:rPr>
              <w:t>, tvoří východisko pro realizovaný výzkum</w:t>
            </w:r>
            <w:r w:rsidR="00F13A0E">
              <w:rPr>
                <w:sz w:val="22"/>
                <w:szCs w:val="22"/>
              </w:rPr>
              <w:t xml:space="preserve">. Za podnětnou považuji kap. 3.2. </w:t>
            </w:r>
            <w:r w:rsidR="00070347">
              <w:rPr>
                <w:b/>
                <w:sz w:val="22"/>
                <w:szCs w:val="22"/>
              </w:rPr>
              <w:t>Praktická část</w:t>
            </w:r>
            <w:r w:rsidR="00F13A0E">
              <w:rPr>
                <w:sz w:val="22"/>
                <w:szCs w:val="22"/>
              </w:rPr>
              <w:t xml:space="preserve"> se zaměřuje na ověřování účinnosti </w:t>
            </w:r>
            <w:r w:rsidR="00070347">
              <w:rPr>
                <w:sz w:val="22"/>
                <w:szCs w:val="22"/>
              </w:rPr>
              <w:t>vytvořeného a autorem realizovaného</w:t>
            </w:r>
            <w:r w:rsidR="00F13A0E">
              <w:rPr>
                <w:sz w:val="22"/>
                <w:szCs w:val="22"/>
              </w:rPr>
              <w:t xml:space="preserve"> adaptačního kurzu. </w:t>
            </w:r>
            <w:r w:rsidR="00F13A0E" w:rsidRPr="00F13A0E">
              <w:rPr>
                <w:sz w:val="22"/>
                <w:szCs w:val="22"/>
              </w:rPr>
              <w:t>Cíle</w:t>
            </w:r>
            <w:r w:rsidR="00F13A0E">
              <w:rPr>
                <w:sz w:val="22"/>
                <w:szCs w:val="22"/>
              </w:rPr>
              <w:t xml:space="preserve"> a výzkumné otázky</w:t>
            </w:r>
            <w:r w:rsidR="00F13A0E" w:rsidRPr="00F13A0E">
              <w:rPr>
                <w:sz w:val="22"/>
                <w:szCs w:val="22"/>
              </w:rPr>
              <w:t xml:space="preserve"> jsou for</w:t>
            </w:r>
            <w:r w:rsidR="00F13A0E">
              <w:rPr>
                <w:sz w:val="22"/>
                <w:szCs w:val="22"/>
              </w:rPr>
              <w:t xml:space="preserve">mulovány příliš detailně, </w:t>
            </w:r>
            <w:r w:rsidR="00F13A0E" w:rsidRPr="00F13A0E">
              <w:rPr>
                <w:sz w:val="22"/>
                <w:szCs w:val="22"/>
              </w:rPr>
              <w:t xml:space="preserve">spíše v rovině specifických výzkumných položek než obecného výzkumného záměru. </w:t>
            </w:r>
            <w:r w:rsidR="00F13A0E">
              <w:rPr>
                <w:sz w:val="22"/>
                <w:szCs w:val="22"/>
              </w:rPr>
              <w:t>Obecnější oblasti jsou pak definovány v části 4.5.3, která se věnuje popisu konstruovaného dotazníku a jeho položek. Autor zde objasňuje vazbu položek a vybraných oblastí, do kterých se účinnost kurzů propisuje, tyto jsou uvedeny v souladu s teoretickou částí práce. U</w:t>
            </w:r>
            <w:r w:rsidR="000223FD">
              <w:rPr>
                <w:sz w:val="22"/>
                <w:szCs w:val="22"/>
              </w:rPr>
              <w:t>vítala bych ujednocení základních oblastí, které jsou zjišťovány z pohledu žáků a učitelů. D</w:t>
            </w:r>
            <w:r w:rsidR="000223FD" w:rsidRPr="000223FD">
              <w:rPr>
                <w:sz w:val="22"/>
                <w:szCs w:val="22"/>
              </w:rPr>
              <w:t>otazník je omezený rozsahem i hloubkou položek a svým charakterem odpovídá spíše orientačnímu šetření než hlubší analýze zkoumaného jevu</w:t>
            </w:r>
            <w:r w:rsidR="000223FD">
              <w:rPr>
                <w:sz w:val="22"/>
                <w:szCs w:val="22"/>
              </w:rPr>
              <w:t>. Autor realizoval dotazníkové šetření před uskutečněním adaptačního kurzu a opětovně po něm. V popisné analýze dat představuje tyto výsledky (průměrné skóre)</w:t>
            </w:r>
            <w:r w:rsidR="00070347">
              <w:rPr>
                <w:sz w:val="22"/>
                <w:szCs w:val="22"/>
              </w:rPr>
              <w:t xml:space="preserve"> jako celek i</w:t>
            </w:r>
            <w:r w:rsidR="000223FD">
              <w:rPr>
                <w:sz w:val="22"/>
                <w:szCs w:val="22"/>
              </w:rPr>
              <w:t xml:space="preserve"> pro každou vybranou třídu výzkumného vzorku, zároveň popisuje posun</w:t>
            </w:r>
            <w:r w:rsidR="00070347">
              <w:rPr>
                <w:sz w:val="22"/>
                <w:szCs w:val="22"/>
              </w:rPr>
              <w:t>, tj. rozdíl</w:t>
            </w:r>
            <w:r w:rsidR="000223FD">
              <w:rPr>
                <w:sz w:val="22"/>
                <w:szCs w:val="22"/>
              </w:rPr>
              <w:t xml:space="preserve"> ve vnímání uvedené </w:t>
            </w:r>
            <w:r w:rsidR="00070347">
              <w:rPr>
                <w:sz w:val="22"/>
                <w:szCs w:val="22"/>
              </w:rPr>
              <w:t xml:space="preserve">kategorie. </w:t>
            </w:r>
            <w:r w:rsidR="00070347" w:rsidRPr="00070347">
              <w:rPr>
                <w:b/>
                <w:sz w:val="22"/>
                <w:szCs w:val="22"/>
              </w:rPr>
              <w:t>Hodnotný je vytvořený program adaptačního kurzu</w:t>
            </w:r>
            <w:r w:rsidR="00070347">
              <w:rPr>
                <w:sz w:val="22"/>
                <w:szCs w:val="22"/>
              </w:rPr>
              <w:t xml:space="preserve"> (Příloha PV), který vnímám jako základní výstup bakalářské práce. </w:t>
            </w:r>
            <w:r w:rsidR="00E20DC2" w:rsidRPr="001470C7">
              <w:rPr>
                <w:b/>
                <w:sz w:val="22"/>
                <w:szCs w:val="22"/>
              </w:rPr>
              <w:t>Bakalářskou práci vnímám jako dobře zpracovanou a doporučuji ji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070347" w:rsidP="0007034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070347">
              <w:rPr>
                <w:sz w:val="22"/>
                <w:szCs w:val="22"/>
              </w:rPr>
              <w:t>Jak/čím si vysvětlujete záporné posuny, které se ve výzkumu ukazují (s. 55).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1E7006">
              <w:rPr>
                <w:sz w:val="22"/>
                <w:szCs w:val="22"/>
              </w:rPr>
              <w:t xml:space="preserve"> 05.05</w:t>
            </w:r>
            <w:r w:rsidR="001C135F">
              <w:rPr>
                <w:sz w:val="22"/>
                <w:szCs w:val="22"/>
              </w:rPr>
              <w:t>.2025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1C135F">
              <w:rPr>
                <w:sz w:val="22"/>
                <w:szCs w:val="22"/>
              </w:rPr>
              <w:t xml:space="preserve"> Eliška Suchánková, v.r.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5666" w:rsidRDefault="009E5666">
      <w:r>
        <w:separator/>
      </w:r>
    </w:p>
  </w:endnote>
  <w:endnote w:type="continuationSeparator" w:id="0">
    <w:p w:rsidR="009E5666" w:rsidRDefault="009E5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5666" w:rsidRDefault="009E5666">
      <w:r>
        <w:separator/>
      </w:r>
    </w:p>
  </w:footnote>
  <w:footnote w:type="continuationSeparator" w:id="0">
    <w:p w:rsidR="009E5666" w:rsidRDefault="009E5666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</w:t>
      </w:r>
      <w:r w:rsidR="00F13A0E">
        <w:t>,</w:t>
      </w:r>
      <w:r>
        <w:t xml:space="preserve">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E75BD1"/>
    <w:multiLevelType w:val="hybridMultilevel"/>
    <w:tmpl w:val="79BEE8D6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35F"/>
    <w:rsid w:val="000223FD"/>
    <w:rsid w:val="00026C68"/>
    <w:rsid w:val="00070347"/>
    <w:rsid w:val="00094DDE"/>
    <w:rsid w:val="000E2C47"/>
    <w:rsid w:val="001C135F"/>
    <w:rsid w:val="001E7006"/>
    <w:rsid w:val="002A1F09"/>
    <w:rsid w:val="002C7AA1"/>
    <w:rsid w:val="002F281F"/>
    <w:rsid w:val="00362AB0"/>
    <w:rsid w:val="003C77DA"/>
    <w:rsid w:val="003F5DA2"/>
    <w:rsid w:val="00512982"/>
    <w:rsid w:val="00514664"/>
    <w:rsid w:val="00526D47"/>
    <w:rsid w:val="0055255D"/>
    <w:rsid w:val="005C219A"/>
    <w:rsid w:val="00665F3E"/>
    <w:rsid w:val="006847E2"/>
    <w:rsid w:val="00730C1A"/>
    <w:rsid w:val="00834807"/>
    <w:rsid w:val="009E5666"/>
    <w:rsid w:val="00AB548B"/>
    <w:rsid w:val="00B411DB"/>
    <w:rsid w:val="00B92B4D"/>
    <w:rsid w:val="00BA3203"/>
    <w:rsid w:val="00C03D7D"/>
    <w:rsid w:val="00C50B27"/>
    <w:rsid w:val="00D62416"/>
    <w:rsid w:val="00DB250F"/>
    <w:rsid w:val="00DC1BF5"/>
    <w:rsid w:val="00E20DC2"/>
    <w:rsid w:val="00E33321"/>
    <w:rsid w:val="00E709EA"/>
    <w:rsid w:val="00E87FCF"/>
    <w:rsid w:val="00F13A0E"/>
    <w:rsid w:val="00F50E06"/>
    <w:rsid w:val="00F9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D261F3"/>
  <w15:chartTrackingRefBased/>
  <w15:docId w15:val="{D48504D6-3049-40FD-99C6-123A7698A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03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chankova\Desktop\BPDP25\BP_V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BP_V</Template>
  <TotalTime>107</TotalTime>
  <Pages>1</Pages>
  <Words>468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Eliška Suchánková</dc:creator>
  <cp:keywords/>
  <cp:lastModifiedBy>Eliška Suchánková</cp:lastModifiedBy>
  <cp:revision>6</cp:revision>
  <cp:lastPrinted>2012-04-25T08:21:00Z</cp:lastPrinted>
  <dcterms:created xsi:type="dcterms:W3CDTF">2025-05-06T09:51:00Z</dcterms:created>
  <dcterms:modified xsi:type="dcterms:W3CDTF">2025-05-09T12:35:00Z</dcterms:modified>
</cp:coreProperties>
</file>