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9E2439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77B0A" w:rsidRPr="00E77B0A">
        <w:rPr>
          <w:rFonts w:asciiTheme="minorHAnsi" w:hAnsiTheme="minorHAnsi" w:cstheme="minorHAnsi"/>
          <w:sz w:val="22"/>
          <w:szCs w:val="22"/>
        </w:rPr>
        <w:t>Natálie Hučková</w:t>
      </w:r>
    </w:p>
    <w:p w14:paraId="7BEB1D07" w14:textId="152F3B3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C58FE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05C5954D" w14:textId="5CA03E03" w:rsidR="00025BF3" w:rsidRDefault="00025BF3" w:rsidP="00E77B0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77B0A" w:rsidRPr="00E77B0A">
        <w:rPr>
          <w:rFonts w:cstheme="minorHAnsi"/>
        </w:rPr>
        <w:t>Analýza možností digitalizace účetních procesů</w:t>
      </w:r>
      <w:r w:rsidR="00E77B0A">
        <w:rPr>
          <w:rFonts w:cstheme="minorHAnsi"/>
        </w:rPr>
        <w:t xml:space="preserve"> </w:t>
      </w:r>
      <w:r w:rsidR="00E77B0A" w:rsidRPr="00E77B0A">
        <w:rPr>
          <w:rFonts w:cstheme="minorHAnsi"/>
        </w:rPr>
        <w:t>ve vybrané společnosti</w:t>
      </w:r>
    </w:p>
    <w:p w14:paraId="07FD52EA" w14:textId="661F1EF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C58F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0D4D379" w:rsidR="000E094A" w:rsidRDefault="00E77B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84646" w14:textId="0C0ABFC8" w:rsidR="00E77B0A" w:rsidRPr="008B781B" w:rsidRDefault="00E77B0A" w:rsidP="00E77B0A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Jde o atraktivní a aktuální téma, tedy opravdu vhodné pro bakalářskou práci. Cíle práce a použité metody jsou jasně a srozumitelně formulované. Použité metody jsou vhodné pro zpracování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2A6FFF9" w:rsidR="000E094A" w:rsidRDefault="00BE36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798EFF" w:rsidR="008B781B" w:rsidRPr="008B781B" w:rsidRDefault="00E44F3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Rešerše je </w:t>
            </w:r>
            <w:r w:rsidR="0004025B">
              <w:rPr>
                <w:rFonts w:cstheme="minorHAnsi"/>
                <w:i/>
                <w:sz w:val="20"/>
              </w:rPr>
              <w:t>zpracována kvalitně a věnuje se podstatným tématům, více je využíváno internetových zdrojů, což je ale vzhledem k nedostatečnému množství literatury na téma digitalizace účetnictví akceptovatelné. Místy chybějí citace. Rešerše představuje solidní základ pro praktickou část.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303441D" w:rsidR="000E094A" w:rsidRDefault="000402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6BF7316" w:rsidR="008B781B" w:rsidRDefault="00E44F3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Analýza </w:t>
            </w:r>
            <w:r w:rsidR="0004025B">
              <w:rPr>
                <w:rFonts w:cstheme="minorHAnsi"/>
                <w:i/>
                <w:sz w:val="20"/>
              </w:rPr>
              <w:t>je zpracována ve formě vyhodnocené současného stavu v oblasti fungování fakturace a účetního softwaru, je provedena i kalkulace ceny za zpracování jednoho dokladu což oceňuji.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92300B" w:rsidR="000E094A" w:rsidRDefault="00BE36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68C6F4F0" w:rsidR="000E094A" w:rsidRPr="000E094A" w:rsidRDefault="00D631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Navrhované doporučení se zaměřuje na </w:t>
            </w:r>
            <w:r w:rsidR="0004025B">
              <w:rPr>
                <w:rFonts w:cstheme="minorHAnsi"/>
                <w:i/>
                <w:sz w:val="20"/>
              </w:rPr>
              <w:t xml:space="preserve">výběr nového softwaru </w:t>
            </w:r>
            <w:r w:rsidR="00BE368A">
              <w:rPr>
                <w:rFonts w:cstheme="minorHAnsi"/>
                <w:i/>
                <w:sz w:val="20"/>
              </w:rPr>
              <w:t>umožňujícího</w:t>
            </w:r>
            <w:r w:rsidR="0004025B">
              <w:rPr>
                <w:rFonts w:cstheme="minorHAnsi"/>
                <w:i/>
                <w:sz w:val="20"/>
              </w:rPr>
              <w:t xml:space="preserve"> digitalizace dle multikriteriální </w:t>
            </w:r>
            <w:r w:rsidR="00BE368A">
              <w:rPr>
                <w:rFonts w:cstheme="minorHAnsi"/>
                <w:i/>
                <w:sz w:val="20"/>
              </w:rPr>
              <w:t>analýzy</w:t>
            </w:r>
            <w:r w:rsidR="0004025B">
              <w:rPr>
                <w:rFonts w:cstheme="minorHAnsi"/>
                <w:i/>
                <w:sz w:val="20"/>
              </w:rPr>
              <w:t>. Ta je zpracována kvalitně</w:t>
            </w:r>
            <w:r w:rsidR="00BE368A">
              <w:rPr>
                <w:rFonts w:cstheme="minorHAnsi"/>
                <w:i/>
                <w:sz w:val="20"/>
              </w:rPr>
              <w:t xml:space="preserve"> a je vhodným nástrojem pro vyber softwaru.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C27A664" w:rsidR="000E094A" w:rsidRDefault="00BE36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A885F83" w:rsidR="000E094A" w:rsidRPr="000E094A" w:rsidRDefault="00FD0E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Práce </w:t>
            </w:r>
            <w:r w:rsidR="00BE368A">
              <w:rPr>
                <w:rFonts w:cstheme="minorHAnsi"/>
                <w:i/>
                <w:sz w:val="20"/>
              </w:rPr>
              <w:t>je po formální stránce v pořádku a bez výhrad.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A58B8C" w:rsidR="009C7318" w:rsidRDefault="00BE36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23F2C62C" w:rsidR="00F92C79" w:rsidRPr="000E094A" w:rsidRDefault="00BE368A" w:rsidP="00F155F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Jde o kvalitně zpracovanou práci, nadstandartní v oblasti současných bakalářských prací.</w:t>
            </w:r>
            <w:r w:rsidR="00FD0EBE">
              <w:rPr>
                <w:rFonts w:cstheme="minorHAnsi"/>
              </w:rPr>
              <w:t xml:space="preserve">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3BC09269" w14:textId="4AC79F82" w:rsidR="00F155FD" w:rsidRPr="00FD0EBE" w:rsidRDefault="00BE368A" w:rsidP="00F155FD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Jak přesně byly stanoveny váhy jednotlivých kritérií?</w:t>
      </w:r>
    </w:p>
    <w:p w14:paraId="1991DEDB" w14:textId="08E28884" w:rsidR="005C4ACA" w:rsidRPr="00FD0EBE" w:rsidRDefault="005C4ACA" w:rsidP="00FD0EBE">
      <w:pPr>
        <w:pStyle w:val="Odstavecseseznamem"/>
        <w:spacing w:after="120" w:line="240" w:lineRule="auto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75986F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D0EB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D0EB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A6D9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D0EB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4C5A7" w14:textId="77777777" w:rsidR="00CF337C" w:rsidRDefault="00CF337C" w:rsidP="00A40E93">
      <w:pPr>
        <w:spacing w:after="0" w:line="240" w:lineRule="auto"/>
      </w:pPr>
      <w:r>
        <w:separator/>
      </w:r>
    </w:p>
  </w:endnote>
  <w:endnote w:type="continuationSeparator" w:id="0">
    <w:p w14:paraId="6E913A08" w14:textId="77777777" w:rsidR="00CF337C" w:rsidRDefault="00CF337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E6088" w14:textId="77777777" w:rsidR="00CF337C" w:rsidRDefault="00CF337C" w:rsidP="00A40E93">
      <w:pPr>
        <w:spacing w:after="0" w:line="240" w:lineRule="auto"/>
      </w:pPr>
      <w:r>
        <w:separator/>
      </w:r>
    </w:p>
  </w:footnote>
  <w:footnote w:type="continuationSeparator" w:id="0">
    <w:p w14:paraId="55CD7844" w14:textId="77777777" w:rsidR="00CF337C" w:rsidRDefault="00CF337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0984"/>
    <w:rsid w:val="0004025B"/>
    <w:rsid w:val="000E094A"/>
    <w:rsid w:val="000E56D7"/>
    <w:rsid w:val="00112356"/>
    <w:rsid w:val="0024258E"/>
    <w:rsid w:val="0029651C"/>
    <w:rsid w:val="00316EAC"/>
    <w:rsid w:val="004C435D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8C58FE"/>
    <w:rsid w:val="00974EA2"/>
    <w:rsid w:val="00987B93"/>
    <w:rsid w:val="009C322A"/>
    <w:rsid w:val="009C7318"/>
    <w:rsid w:val="00A40E93"/>
    <w:rsid w:val="00A7527E"/>
    <w:rsid w:val="00B14451"/>
    <w:rsid w:val="00BA16DD"/>
    <w:rsid w:val="00BE368A"/>
    <w:rsid w:val="00C27492"/>
    <w:rsid w:val="00CA34A9"/>
    <w:rsid w:val="00CD12C3"/>
    <w:rsid w:val="00CE55BD"/>
    <w:rsid w:val="00CF337C"/>
    <w:rsid w:val="00D16ACB"/>
    <w:rsid w:val="00D6314B"/>
    <w:rsid w:val="00DC7D52"/>
    <w:rsid w:val="00E22423"/>
    <w:rsid w:val="00E44F3C"/>
    <w:rsid w:val="00E7633F"/>
    <w:rsid w:val="00E77B0A"/>
    <w:rsid w:val="00EA2B23"/>
    <w:rsid w:val="00EF1720"/>
    <w:rsid w:val="00F155FD"/>
    <w:rsid w:val="00F60348"/>
    <w:rsid w:val="00F92C79"/>
    <w:rsid w:val="00FC2852"/>
    <w:rsid w:val="00FD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6B53E9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Props1.xml><?xml version="1.0" encoding="utf-8"?>
<ds:datastoreItem xmlns:ds="http://schemas.openxmlformats.org/officeDocument/2006/customXml" ds:itemID="{71822020-89D3-4434-8441-77FC20989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902c7833-eda2-43c3-958e-7f62963ef3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2025-06-03T09:11:00Z</dcterms:created>
  <dcterms:modified xsi:type="dcterms:W3CDTF">2025-06-03T09:11:00Z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