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7B2533B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C38E9">
        <w:rPr>
          <w:rFonts w:asciiTheme="minorHAnsi" w:hAnsiTheme="minorHAnsi" w:cstheme="minorHAnsi"/>
          <w:sz w:val="22"/>
          <w:szCs w:val="22"/>
        </w:rPr>
        <w:t>Adam Chovanec</w:t>
      </w:r>
    </w:p>
    <w:p w14:paraId="01DAD7B2" w14:textId="001AD0B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C38E9">
        <w:rPr>
          <w:rFonts w:asciiTheme="minorHAnsi" w:hAnsiTheme="minorHAnsi" w:cstheme="minorHAnsi"/>
          <w:sz w:val="22"/>
          <w:szCs w:val="22"/>
        </w:rPr>
        <w:t>Ing. Roman Sklenár, Ph.D.</w:t>
      </w:r>
    </w:p>
    <w:p w14:paraId="43917A2A" w14:textId="485D73D1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C38E9" w:rsidRPr="006C38E9">
        <w:rPr>
          <w:rFonts w:cstheme="minorHAnsi"/>
        </w:rPr>
        <w:t>Analýza dlouhodobého majetku ve vybrané společnosti</w:t>
      </w:r>
    </w:p>
    <w:p w14:paraId="3F08876F" w14:textId="25AFF170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C38E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298C8BE" w:rsidR="000E094A" w:rsidRDefault="006C38E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54C6A6" w14:textId="77777777" w:rsidR="006C38E9" w:rsidRPr="000E094A" w:rsidRDefault="006C38E9" w:rsidP="006C38E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jsou formulovány jasně, stručně a zřetelně. Na cíle navazují také metody přesně popsané v kapitole Cíle a metody zpracování práce. Cíle i metody jsou v souladu s tématem práce.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396D5BA" w:rsidR="000E094A" w:rsidRDefault="004C151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1884832" w14:textId="2C0CDA93" w:rsidR="006C38E9" w:rsidRDefault="006C38E9" w:rsidP="006C38E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</w:t>
            </w:r>
            <w:r w:rsidR="004C1511">
              <w:rPr>
                <w:rFonts w:cstheme="minorHAnsi"/>
              </w:rPr>
              <w:t>je někdy až příliš rozsáhlá,</w:t>
            </w:r>
            <w:r w:rsidR="00B52455">
              <w:rPr>
                <w:rFonts w:cstheme="minorHAnsi"/>
              </w:rPr>
              <w:t xml:space="preserve"> ale </w:t>
            </w:r>
            <w:r w:rsidR="004C1511">
              <w:rPr>
                <w:rFonts w:cstheme="minorHAnsi"/>
              </w:rPr>
              <w:t>na druhou stranu</w:t>
            </w:r>
            <w:r>
              <w:rPr>
                <w:rFonts w:cstheme="minorHAnsi"/>
              </w:rPr>
              <w:t xml:space="preserve"> pokrývá celou problematiku dlouhodobého majetku, od legislativní úpravy přes účetní problematiku zařazení, oceňování a</w:t>
            </w:r>
            <w:r w:rsidR="004C1511">
              <w:rPr>
                <w:rFonts w:cstheme="minorHAnsi"/>
              </w:rPr>
              <w:t>ž po</w:t>
            </w:r>
            <w:r>
              <w:rPr>
                <w:rFonts w:cstheme="minorHAnsi"/>
              </w:rPr>
              <w:t xml:space="preserve"> vyřazení. Obsah je vhodně zvolen vzhledem na analytickou část, kde student kromě účetnictví ře</w:t>
            </w:r>
            <w:r w:rsidR="004C1511">
              <w:rPr>
                <w:rFonts w:cstheme="minorHAnsi"/>
              </w:rPr>
              <w:t xml:space="preserve">ší i </w:t>
            </w:r>
            <w:r>
              <w:rPr>
                <w:rFonts w:cstheme="minorHAnsi"/>
              </w:rPr>
              <w:t>oceňová</w:t>
            </w:r>
            <w:r w:rsidR="004C1511">
              <w:rPr>
                <w:rFonts w:cstheme="minorHAnsi"/>
              </w:rPr>
              <w:t>ní.</w:t>
            </w:r>
          </w:p>
          <w:p w14:paraId="7B809F67" w14:textId="77777777" w:rsidR="006C38E9" w:rsidRDefault="006C38E9" w:rsidP="006C38E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446A878" w14:textId="3B4BAC89" w:rsidR="006C38E9" w:rsidRPr="000E094A" w:rsidRDefault="006C38E9" w:rsidP="006C38E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zdroje jsou zvoleny </w:t>
            </w:r>
            <w:r w:rsidR="004C1511">
              <w:rPr>
                <w:rFonts w:cstheme="minorHAnsi"/>
              </w:rPr>
              <w:t xml:space="preserve">vhodně a citování </w:t>
            </w:r>
            <w:r>
              <w:rPr>
                <w:rFonts w:cstheme="minorHAnsi"/>
              </w:rPr>
              <w:t>odpovídá předepsané normě.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4A309C3" w:rsidR="000E094A" w:rsidRDefault="004C151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0B2260AE" w:rsidR="000E094A" w:rsidRDefault="004C151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je vedena prakticky a je vidět, že jí student věnoval dostatečnou pozornost a zachází do detailů problematiky. Oceňuji zejména fakt, že student neřeší jen informace z účetní závěrky, ale vychází a analyzuje interní materiály společnosti, jako jsou protokoly o zařazení, likvidační listy, odpisové plány. </w:t>
            </w:r>
          </w:p>
          <w:p w14:paraId="16F79C3B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6C4C4224" w:rsidR="000E094A" w:rsidRPr="000E094A" w:rsidRDefault="004C151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je zpestřena o grafické srovnání hodnoty majetku v</w:t>
            </w:r>
            <w:r w:rsidR="00B52455">
              <w:rPr>
                <w:rFonts w:cstheme="minorHAnsi"/>
              </w:rPr>
              <w:t> </w:t>
            </w:r>
            <w:r>
              <w:rPr>
                <w:rFonts w:cstheme="minorHAnsi"/>
              </w:rPr>
              <w:t>čase</w:t>
            </w:r>
            <w:r w:rsidR="00B52455">
              <w:rPr>
                <w:rFonts w:cstheme="minorHAnsi"/>
              </w:rPr>
              <w:t>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FD01514" w:rsidR="000E094A" w:rsidRDefault="004564F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189F7246" w:rsidR="009C7318" w:rsidRPr="000E094A" w:rsidRDefault="004564F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Vzhledem k tomu, že student analyzuje etablovanou společnost, je těžk</w:t>
            </w:r>
            <w:r w:rsidR="00B52455">
              <w:rPr>
                <w:rFonts w:cstheme="minorHAnsi"/>
              </w:rPr>
              <w:t>é</w:t>
            </w:r>
            <w:r>
              <w:rPr>
                <w:rFonts w:cstheme="minorHAnsi"/>
              </w:rPr>
              <w:t xml:space="preserve"> doporučit zlepšení v oblasti dlouhodobého majetku. Proto se student j</w:t>
            </w:r>
            <w:r w:rsidR="004C1511">
              <w:rPr>
                <w:rFonts w:cstheme="minorHAnsi"/>
              </w:rPr>
              <w:t xml:space="preserve">eště v rámci </w:t>
            </w:r>
            <w:r>
              <w:rPr>
                <w:rFonts w:cstheme="minorHAnsi"/>
              </w:rPr>
              <w:t>analytické části</w:t>
            </w:r>
            <w:r w:rsidR="004C1511">
              <w:rPr>
                <w:rFonts w:cstheme="minorHAnsi"/>
              </w:rPr>
              <w:t xml:space="preserve"> orientuje na odpisy, kde počítá </w:t>
            </w:r>
            <w:r>
              <w:rPr>
                <w:rFonts w:cstheme="minorHAnsi"/>
              </w:rPr>
              <w:t xml:space="preserve">účetní a daňové </w:t>
            </w:r>
            <w:r w:rsidR="004C1511">
              <w:rPr>
                <w:rFonts w:cstheme="minorHAnsi"/>
              </w:rPr>
              <w:t>odpis</w:t>
            </w:r>
            <w:r>
              <w:rPr>
                <w:rFonts w:cstheme="minorHAnsi"/>
              </w:rPr>
              <w:t>y. Navíc přidává i srovnání na mimořádné daňové odpisy, kterých aplikaci společnosti doporučuje zvážit.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582EB73" w:rsidR="000E094A" w:rsidRDefault="004564F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37EFA7F2" w:rsidR="000E094A" w:rsidRPr="000E094A" w:rsidRDefault="004564F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logicky správně provázána, terminologie a způsoby citace jsou v souladu s předepsanou normou. Grafická a jazyková úprava bez výhrad.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9D8AB0D" w:rsidR="009C7318" w:rsidRDefault="004564F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35466E02" w:rsidR="009D67D5" w:rsidRPr="000E094A" w:rsidRDefault="004564F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Práce splňuje kritéria kladená na BP pouze s drobnými připomínkami. Analytická část je vedena prakticky a je přínosem nejen z pohledu kontroly pro společnost, ale vybraná společnost může i aplikovat studentem uveden</w:t>
            </w:r>
            <w:r w:rsidR="00B52455">
              <w:rPr>
                <w:rFonts w:cstheme="minorHAnsi"/>
              </w:rPr>
              <w:t>á</w:t>
            </w:r>
            <w:r>
              <w:rPr>
                <w:rFonts w:cstheme="minorHAnsi"/>
              </w:rPr>
              <w:t xml:space="preserve"> doporučení. Oceňuji zejména praktickou orientaci a práci s konkrétními interními dokumenty společnosti.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44978DF2" w:rsidR="009C7318" w:rsidRDefault="004564F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analýze poukazujete na fakt, že si společnost </w:t>
      </w:r>
      <w:r w:rsidR="00DB7244">
        <w:rPr>
          <w:rFonts w:cstheme="minorHAnsi"/>
        </w:rPr>
        <w:t>určitý dlouhodobý</w:t>
      </w:r>
      <w:r>
        <w:rPr>
          <w:rFonts w:cstheme="minorHAnsi"/>
        </w:rPr>
        <w:t xml:space="preserve"> majetek pronajímá od </w:t>
      </w:r>
      <w:r w:rsidR="00DB7244">
        <w:rPr>
          <w:rFonts w:cstheme="minorHAnsi"/>
        </w:rPr>
        <w:t>spřízněné společnosti. Nebylo by z její</w:t>
      </w:r>
      <w:r w:rsidR="00B52455">
        <w:rPr>
          <w:rFonts w:cstheme="minorHAnsi"/>
        </w:rPr>
        <w:t>ho</w:t>
      </w:r>
      <w:r w:rsidR="00DB7244">
        <w:rPr>
          <w:rFonts w:cstheme="minorHAnsi"/>
        </w:rPr>
        <w:t xml:space="preserve"> pohledu lepší majetek vlastnit? Jaké by to mělo dopady?</w:t>
      </w:r>
    </w:p>
    <w:p w14:paraId="55DA52BC" w14:textId="052D5FF9" w:rsidR="005C4ACA" w:rsidRDefault="00DB724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Komunikoval</w:t>
      </w:r>
      <w:bookmarkStart w:id="2" w:name="_GoBack"/>
      <w:bookmarkEnd w:id="2"/>
      <w:r>
        <w:rPr>
          <w:rFonts w:cstheme="minorHAnsi"/>
        </w:rPr>
        <w:t xml:space="preserve"> jste vaše návrhy a doporučení s vedením společnosti, případně s účetní? Jaký na to mají názor?</w:t>
      </w:r>
    </w:p>
    <w:p w14:paraId="5C89816B" w14:textId="0BD9C39C" w:rsidR="0024258E" w:rsidRDefault="00DB7244" w:rsidP="00DB7244">
      <w:pPr>
        <w:spacing w:after="120" w:line="240" w:lineRule="auto"/>
        <w:ind w:left="360"/>
        <w:jc w:val="both"/>
        <w:rPr>
          <w:rFonts w:cstheme="minorHAnsi"/>
        </w:rPr>
      </w:pPr>
      <w:r>
        <w:rPr>
          <w:rFonts w:cstheme="minorHAnsi"/>
        </w:rPr>
        <w:t xml:space="preserve"> </w:t>
      </w:r>
    </w:p>
    <w:p w14:paraId="3C3200CD" w14:textId="77777777" w:rsidR="00DB7244" w:rsidRDefault="00DB7244" w:rsidP="00DB7244">
      <w:pPr>
        <w:spacing w:after="120" w:line="240" w:lineRule="auto"/>
        <w:ind w:left="360"/>
        <w:jc w:val="both"/>
        <w:rPr>
          <w:rFonts w:cstheme="minorHAnsi"/>
        </w:rPr>
      </w:pPr>
    </w:p>
    <w:p w14:paraId="4E3072FA" w14:textId="4202094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DB7244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DB724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01C422E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DB7244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50F74B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B7244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DCF295" w14:textId="77777777" w:rsidR="005A0500" w:rsidRDefault="005A0500" w:rsidP="00A40E93">
      <w:pPr>
        <w:spacing w:after="0" w:line="240" w:lineRule="auto"/>
      </w:pPr>
      <w:r>
        <w:separator/>
      </w:r>
    </w:p>
  </w:endnote>
  <w:endnote w:type="continuationSeparator" w:id="0">
    <w:p w14:paraId="6F0E78D9" w14:textId="77777777" w:rsidR="005A0500" w:rsidRDefault="005A050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02C38F" w14:textId="77777777" w:rsidR="005A0500" w:rsidRDefault="005A0500" w:rsidP="00A40E93">
      <w:pPr>
        <w:spacing w:after="0" w:line="240" w:lineRule="auto"/>
      </w:pPr>
      <w:r>
        <w:separator/>
      </w:r>
    </w:p>
  </w:footnote>
  <w:footnote w:type="continuationSeparator" w:id="0">
    <w:p w14:paraId="2CAC3621" w14:textId="77777777" w:rsidR="005A0500" w:rsidRDefault="005A050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  <w:lang w:val="en-US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DD"/>
    <w:rsid w:val="00037B1A"/>
    <w:rsid w:val="000E094A"/>
    <w:rsid w:val="00173FE7"/>
    <w:rsid w:val="001900AB"/>
    <w:rsid w:val="0024258E"/>
    <w:rsid w:val="0029651C"/>
    <w:rsid w:val="004564FD"/>
    <w:rsid w:val="004C1511"/>
    <w:rsid w:val="004D378C"/>
    <w:rsid w:val="005A0500"/>
    <w:rsid w:val="005C4ACA"/>
    <w:rsid w:val="0067082B"/>
    <w:rsid w:val="00694399"/>
    <w:rsid w:val="006C38E9"/>
    <w:rsid w:val="006C7E11"/>
    <w:rsid w:val="00706F4C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52455"/>
    <w:rsid w:val="00BA16DD"/>
    <w:rsid w:val="00CA34A9"/>
    <w:rsid w:val="00CD12C3"/>
    <w:rsid w:val="00D2372C"/>
    <w:rsid w:val="00D90835"/>
    <w:rsid w:val="00DB7244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46"/>
    <w:rsid w:val="000A4B88"/>
    <w:rsid w:val="001C1ECB"/>
    <w:rsid w:val="003E249A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F716851-88D9-42DA-9E2B-568F26B61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3787</Characters>
  <Application>Microsoft Office Word</Application>
  <DocSecurity>0</DocSecurity>
  <Lines>31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2025-05-28T11:08:00Z</dcterms:created>
  <dcterms:modified xsi:type="dcterms:W3CDTF">2025-05-28T11:08:00Z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