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030BA656" w14:textId="77777777" w:rsidTr="00C50B27">
        <w:tc>
          <w:tcPr>
            <w:tcW w:w="9828" w:type="dxa"/>
            <w:gridSpan w:val="9"/>
          </w:tcPr>
          <w:p w14:paraId="13641F26" w14:textId="77777777"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3E77B6BD" w14:textId="77777777" w:rsidTr="00C50B27">
        <w:tc>
          <w:tcPr>
            <w:tcW w:w="2808" w:type="dxa"/>
          </w:tcPr>
          <w:p w14:paraId="70F8E73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17CA1441" w14:textId="77777777" w:rsidR="006847E2" w:rsidRPr="00C50B27" w:rsidRDefault="009B76E3" w:rsidP="001C48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Kateřina Vlasáková</w:t>
            </w:r>
          </w:p>
        </w:tc>
      </w:tr>
      <w:tr w:rsidR="006847E2" w:rsidRPr="00C50B27" w14:paraId="3281A183" w14:textId="77777777" w:rsidTr="00C50B27">
        <w:tc>
          <w:tcPr>
            <w:tcW w:w="2808" w:type="dxa"/>
          </w:tcPr>
          <w:p w14:paraId="11AA422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4BB9D087" w14:textId="77777777" w:rsidR="006847E2" w:rsidRPr="00C50B27" w:rsidRDefault="009B76E3" w:rsidP="00362AB0">
            <w:pPr>
              <w:rPr>
                <w:sz w:val="22"/>
                <w:szCs w:val="22"/>
              </w:rPr>
            </w:pPr>
            <w:r w:rsidRPr="009B76E3">
              <w:rPr>
                <w:sz w:val="22"/>
                <w:szCs w:val="22"/>
              </w:rPr>
              <w:t>Konfliktní vztahy mezi dětmi ve vybraném dětském domově</w:t>
            </w:r>
          </w:p>
        </w:tc>
      </w:tr>
      <w:tr w:rsidR="006847E2" w:rsidRPr="00C50B27" w14:paraId="0561EAE5" w14:textId="77777777" w:rsidTr="00C50B27">
        <w:tc>
          <w:tcPr>
            <w:tcW w:w="2808" w:type="dxa"/>
          </w:tcPr>
          <w:p w14:paraId="321DE998" w14:textId="77777777"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14:paraId="40973F3D" w14:textId="77777777" w:rsidR="006847E2" w:rsidRPr="00C50B27" w:rsidRDefault="00824C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PhDr. Zuzana Hrnčiříková, Ph.D. </w:t>
            </w:r>
          </w:p>
        </w:tc>
      </w:tr>
      <w:tr w:rsidR="006847E2" w:rsidRPr="00C50B27" w14:paraId="0F37FB5E" w14:textId="77777777" w:rsidTr="00C50B27">
        <w:tc>
          <w:tcPr>
            <w:tcW w:w="2808" w:type="dxa"/>
          </w:tcPr>
          <w:p w14:paraId="187CFD9B" w14:textId="77777777"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0E19CF72" w14:textId="77777777" w:rsidR="006847E2" w:rsidRPr="00C50B27" w:rsidRDefault="00824C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Sociální pedagogika </w:t>
            </w:r>
          </w:p>
        </w:tc>
      </w:tr>
      <w:tr w:rsidR="006847E2" w:rsidRPr="00C50B27" w14:paraId="14E515C9" w14:textId="77777777" w:rsidTr="00C50B27">
        <w:tc>
          <w:tcPr>
            <w:tcW w:w="2808" w:type="dxa"/>
          </w:tcPr>
          <w:p w14:paraId="71B30C6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7CEFC1A7" w14:textId="77777777" w:rsidR="006847E2" w:rsidRPr="00C50B27" w:rsidRDefault="00824C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Kombinovaná </w:t>
            </w:r>
          </w:p>
        </w:tc>
      </w:tr>
      <w:tr w:rsidR="006847E2" w:rsidRPr="00C50B27" w14:paraId="59637796" w14:textId="77777777" w:rsidTr="00C50B27">
        <w:tc>
          <w:tcPr>
            <w:tcW w:w="2808" w:type="dxa"/>
            <w:vAlign w:val="center"/>
          </w:tcPr>
          <w:p w14:paraId="33818C13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0BE77665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49B5AABA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1F5CDEE5" w14:textId="77777777" w:rsidTr="00C50B27">
        <w:tc>
          <w:tcPr>
            <w:tcW w:w="9828" w:type="dxa"/>
            <w:gridSpan w:val="9"/>
            <w:shd w:val="clear" w:color="auto" w:fill="A6A6A6"/>
          </w:tcPr>
          <w:p w14:paraId="57EFA369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68FC2259" w14:textId="77777777" w:rsidTr="00C50B27">
        <w:tc>
          <w:tcPr>
            <w:tcW w:w="6791" w:type="dxa"/>
            <w:gridSpan w:val="3"/>
          </w:tcPr>
          <w:p w14:paraId="48DFB24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48C8669A" w14:textId="4F1A11FB" w:rsidR="006847E2" w:rsidRPr="00C50B27" w:rsidRDefault="0090374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B14FCF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F3A1D9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38F40F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9BB31D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D7412A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E6AC0B1" w14:textId="77777777" w:rsidTr="00C50B27">
        <w:tc>
          <w:tcPr>
            <w:tcW w:w="6791" w:type="dxa"/>
            <w:gridSpan w:val="3"/>
          </w:tcPr>
          <w:p w14:paraId="2BBEAB71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4CC3D23C" w14:textId="3630B4E2" w:rsidR="006847E2" w:rsidRPr="00C50B27" w:rsidRDefault="0090374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F652CE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777687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AF0587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17E3A3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28B8B4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480380C" w14:textId="77777777" w:rsidTr="00C50B27">
        <w:tc>
          <w:tcPr>
            <w:tcW w:w="6791" w:type="dxa"/>
            <w:gridSpan w:val="3"/>
          </w:tcPr>
          <w:p w14:paraId="306F0BFC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2F2B998A" w14:textId="05980EC2" w:rsidR="006847E2" w:rsidRPr="00C50B27" w:rsidRDefault="0090374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6AE188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FF0B5C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079B9D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8DAD88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EB0823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20C8A5F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15F2E374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189F95DC" w14:textId="77777777" w:rsidTr="00C50B27">
        <w:tc>
          <w:tcPr>
            <w:tcW w:w="6791" w:type="dxa"/>
            <w:gridSpan w:val="3"/>
          </w:tcPr>
          <w:p w14:paraId="56251EF3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6921323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990049B" w14:textId="0BA24EA2" w:rsidR="006847E2" w:rsidRPr="00C50B27" w:rsidRDefault="007708C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50D709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FA6541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AF49F0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58634A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4CAF12F" w14:textId="77777777" w:rsidTr="00C50B27">
        <w:tc>
          <w:tcPr>
            <w:tcW w:w="6791" w:type="dxa"/>
            <w:gridSpan w:val="3"/>
          </w:tcPr>
          <w:p w14:paraId="3D44D790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150E8376" w14:textId="357AD4FC" w:rsidR="006847E2" w:rsidRPr="00C50B27" w:rsidRDefault="0090374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8D5F8A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3B197C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F1991F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301087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9AFB54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1325F089" w14:textId="77777777" w:rsidTr="00C50B27">
        <w:tc>
          <w:tcPr>
            <w:tcW w:w="6791" w:type="dxa"/>
            <w:gridSpan w:val="3"/>
          </w:tcPr>
          <w:p w14:paraId="08938A58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1F2F0586" w14:textId="44499D57" w:rsidR="005C219A" w:rsidRPr="00C50B27" w:rsidRDefault="0090374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9F397F4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119674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69BB709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EC97624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1C5FA74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023446EC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31897AAF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355AE0A6" w14:textId="77777777" w:rsidTr="00C50B27">
        <w:tc>
          <w:tcPr>
            <w:tcW w:w="6791" w:type="dxa"/>
            <w:gridSpan w:val="3"/>
          </w:tcPr>
          <w:p w14:paraId="2A9179D1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29FB159B" w14:textId="545E9214" w:rsidR="0055255D" w:rsidRPr="00C50B27" w:rsidRDefault="00686EA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0789B2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DE4D15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E404DA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3EFBEF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F7E8FA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F8505B8" w14:textId="77777777" w:rsidTr="00C50B27">
        <w:tc>
          <w:tcPr>
            <w:tcW w:w="6791" w:type="dxa"/>
            <w:gridSpan w:val="3"/>
          </w:tcPr>
          <w:p w14:paraId="7A69236E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2E813F14" w14:textId="222D713E" w:rsidR="0055255D" w:rsidRPr="00C50B27" w:rsidRDefault="00686EA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F5DAF8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8233F3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B3CAF7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2235E1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1DC67C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70271CEF" w14:textId="77777777" w:rsidTr="00C50B27">
        <w:tc>
          <w:tcPr>
            <w:tcW w:w="6791" w:type="dxa"/>
            <w:gridSpan w:val="3"/>
          </w:tcPr>
          <w:p w14:paraId="6D393CEE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47E3758A" w14:textId="4B16F83C" w:rsidR="0055255D" w:rsidRPr="00C50B27" w:rsidRDefault="00686EA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C210B5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BE05F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6F8AA0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C9FB6B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630909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5988895C" w14:textId="77777777" w:rsidTr="00C50B27">
        <w:tc>
          <w:tcPr>
            <w:tcW w:w="6791" w:type="dxa"/>
            <w:gridSpan w:val="3"/>
          </w:tcPr>
          <w:p w14:paraId="278DEC3F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0AACE44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BD9ABC" w14:textId="4B3DF003" w:rsidR="0055255D" w:rsidRPr="00C50B27" w:rsidRDefault="00686EA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5E5E13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EFD8FF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088A4D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5278E3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38460467" w14:textId="77777777" w:rsidTr="00B411DB">
        <w:tc>
          <w:tcPr>
            <w:tcW w:w="9828" w:type="dxa"/>
            <w:gridSpan w:val="9"/>
            <w:shd w:val="clear" w:color="auto" w:fill="A6A6A6"/>
          </w:tcPr>
          <w:p w14:paraId="660A6809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2FB546A1" w14:textId="77777777" w:rsidTr="00C50B27">
        <w:tc>
          <w:tcPr>
            <w:tcW w:w="6791" w:type="dxa"/>
            <w:gridSpan w:val="3"/>
          </w:tcPr>
          <w:p w14:paraId="7123A2CE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7F29AC4C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CC3DC5D" w14:textId="5725EB9F" w:rsidR="00B411DB" w:rsidRPr="00C50B27" w:rsidRDefault="0090374A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0E9C643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367B02A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BDDFB19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DF6CA21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538C734" w14:textId="77777777" w:rsidTr="00C50B27">
        <w:tc>
          <w:tcPr>
            <w:tcW w:w="6791" w:type="dxa"/>
            <w:gridSpan w:val="3"/>
          </w:tcPr>
          <w:p w14:paraId="5863650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7827B5E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7947A4" w14:textId="64CD0482" w:rsidR="00B411DB" w:rsidRPr="00C50B27" w:rsidRDefault="0090374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5BE1C6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95422E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BCC24C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1ABC1DC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67AB9AE" w14:textId="77777777" w:rsidTr="00C50B27">
        <w:tc>
          <w:tcPr>
            <w:tcW w:w="9828" w:type="dxa"/>
            <w:gridSpan w:val="9"/>
          </w:tcPr>
          <w:p w14:paraId="5DA6667B" w14:textId="77777777" w:rsidR="0090374A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791094B5" w14:textId="4C26FC56" w:rsidR="00850FF6" w:rsidRPr="00686EA8" w:rsidRDefault="0090374A" w:rsidP="00686EA8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686EA8">
              <w:rPr>
                <w:sz w:val="22"/>
                <w:szCs w:val="22"/>
              </w:rPr>
              <w:t xml:space="preserve">Bakalářská práce </w:t>
            </w:r>
            <w:r w:rsidRPr="00686EA8">
              <w:rPr>
                <w:sz w:val="22"/>
                <w:szCs w:val="22"/>
              </w:rPr>
              <w:t>se</w:t>
            </w:r>
            <w:r w:rsidRPr="00686EA8">
              <w:rPr>
                <w:sz w:val="22"/>
                <w:szCs w:val="22"/>
              </w:rPr>
              <w:t xml:space="preserve"> </w:t>
            </w:r>
            <w:r w:rsidRPr="00686EA8">
              <w:rPr>
                <w:sz w:val="22"/>
                <w:szCs w:val="22"/>
              </w:rPr>
              <w:t>zabývá</w:t>
            </w:r>
            <w:r w:rsidRPr="00686EA8">
              <w:rPr>
                <w:sz w:val="22"/>
                <w:szCs w:val="22"/>
              </w:rPr>
              <w:t xml:space="preserve"> </w:t>
            </w:r>
            <w:r w:rsidRPr="00686EA8">
              <w:rPr>
                <w:sz w:val="22"/>
                <w:szCs w:val="22"/>
              </w:rPr>
              <w:t>konflikt</w:t>
            </w:r>
            <w:r w:rsidRPr="00686EA8">
              <w:rPr>
                <w:sz w:val="22"/>
                <w:szCs w:val="22"/>
              </w:rPr>
              <w:t xml:space="preserve">y </w:t>
            </w:r>
            <w:r w:rsidRPr="00686EA8">
              <w:rPr>
                <w:sz w:val="22"/>
                <w:szCs w:val="22"/>
              </w:rPr>
              <w:t>a</w:t>
            </w:r>
            <w:r w:rsidRPr="00686EA8">
              <w:rPr>
                <w:sz w:val="22"/>
                <w:szCs w:val="22"/>
              </w:rPr>
              <w:t xml:space="preserve"> </w:t>
            </w:r>
            <w:r w:rsidRPr="00686EA8">
              <w:rPr>
                <w:sz w:val="22"/>
                <w:szCs w:val="22"/>
              </w:rPr>
              <w:t>jejich</w:t>
            </w:r>
            <w:r w:rsidRPr="00686EA8">
              <w:rPr>
                <w:sz w:val="22"/>
                <w:szCs w:val="22"/>
              </w:rPr>
              <w:t xml:space="preserve"> </w:t>
            </w:r>
            <w:r w:rsidRPr="00686EA8">
              <w:rPr>
                <w:sz w:val="22"/>
                <w:szCs w:val="22"/>
              </w:rPr>
              <w:t>řešením</w:t>
            </w:r>
            <w:r w:rsidRPr="00686EA8">
              <w:rPr>
                <w:sz w:val="22"/>
                <w:szCs w:val="22"/>
              </w:rPr>
              <w:t xml:space="preserve"> </w:t>
            </w:r>
            <w:r w:rsidRPr="00686EA8">
              <w:rPr>
                <w:sz w:val="22"/>
                <w:szCs w:val="22"/>
              </w:rPr>
              <w:t>v</w:t>
            </w:r>
            <w:r w:rsidRPr="00686EA8">
              <w:rPr>
                <w:sz w:val="22"/>
                <w:szCs w:val="22"/>
              </w:rPr>
              <w:t xml:space="preserve"> </w:t>
            </w:r>
            <w:r w:rsidRPr="00686EA8">
              <w:rPr>
                <w:sz w:val="22"/>
                <w:szCs w:val="22"/>
              </w:rPr>
              <w:t xml:space="preserve">prostředí </w:t>
            </w:r>
            <w:r w:rsidRPr="00686EA8">
              <w:rPr>
                <w:sz w:val="22"/>
                <w:szCs w:val="22"/>
              </w:rPr>
              <w:t xml:space="preserve">dětského domova. </w:t>
            </w:r>
            <w:r w:rsidRPr="00686EA8">
              <w:rPr>
                <w:sz w:val="22"/>
                <w:szCs w:val="22"/>
              </w:rPr>
              <w:t>Téma a název práce jsou vhodně zvolené</w:t>
            </w:r>
            <w:r w:rsidRPr="00686EA8">
              <w:rPr>
                <w:sz w:val="22"/>
                <w:szCs w:val="22"/>
              </w:rPr>
              <w:t xml:space="preserve">. </w:t>
            </w:r>
          </w:p>
          <w:p w14:paraId="5A1FD352" w14:textId="7A909A57" w:rsidR="0090374A" w:rsidRPr="00686EA8" w:rsidRDefault="0090374A" w:rsidP="00686EA8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686EA8">
              <w:rPr>
                <w:bCs/>
                <w:sz w:val="22"/>
                <w:szCs w:val="22"/>
              </w:rPr>
              <w:t>Práce se snaží postihnout ce</w:t>
            </w:r>
            <w:r w:rsidRPr="00686EA8">
              <w:rPr>
                <w:bCs/>
                <w:sz w:val="22"/>
                <w:szCs w:val="22"/>
              </w:rPr>
              <w:t>l</w:t>
            </w:r>
            <w:r w:rsidRPr="00686EA8">
              <w:rPr>
                <w:bCs/>
                <w:sz w:val="22"/>
                <w:szCs w:val="22"/>
              </w:rPr>
              <w:t>ý průběh konfliktu, od jeho příčin přes</w:t>
            </w:r>
            <w:r w:rsidRPr="00686EA8">
              <w:rPr>
                <w:bCs/>
                <w:sz w:val="22"/>
                <w:szCs w:val="22"/>
              </w:rPr>
              <w:t xml:space="preserve"> </w:t>
            </w:r>
            <w:r w:rsidRPr="00686EA8">
              <w:rPr>
                <w:bCs/>
                <w:sz w:val="22"/>
                <w:szCs w:val="22"/>
              </w:rPr>
              <w:t>eskalaci až po možné způsoby řešení. Důraz je kladen také na specifika dětského kolektivu</w:t>
            </w:r>
            <w:r w:rsidRPr="00686EA8">
              <w:rPr>
                <w:bCs/>
                <w:sz w:val="22"/>
                <w:szCs w:val="22"/>
              </w:rPr>
              <w:t xml:space="preserve"> </w:t>
            </w:r>
            <w:r w:rsidRPr="00686EA8">
              <w:rPr>
                <w:bCs/>
                <w:sz w:val="22"/>
                <w:szCs w:val="22"/>
              </w:rPr>
              <w:t>v institucionálním prostředí.</w:t>
            </w:r>
            <w:r w:rsidRPr="00686EA8">
              <w:rPr>
                <w:bCs/>
                <w:sz w:val="22"/>
                <w:szCs w:val="22"/>
              </w:rPr>
              <w:t xml:space="preserve"> Všechny tyto aspekty se důsledně promítají do zpracování teoretické části. Oceňuji zejména kapitolu 3 Konflikty.</w:t>
            </w:r>
          </w:p>
          <w:p w14:paraId="1B536794" w14:textId="3FB0AD6D" w:rsidR="007708C1" w:rsidRPr="00686EA8" w:rsidRDefault="007708C1" w:rsidP="00686EA8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686EA8">
              <w:rPr>
                <w:bCs/>
                <w:sz w:val="22"/>
                <w:szCs w:val="22"/>
              </w:rPr>
              <w:t>Teorie je koherentní, opírá se o relevantní zdroje.</w:t>
            </w:r>
          </w:p>
          <w:p w14:paraId="0C25D26D" w14:textId="7665F2FB" w:rsidR="009B76E3" w:rsidRPr="00686EA8" w:rsidRDefault="007708C1" w:rsidP="00686EA8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686EA8">
              <w:rPr>
                <w:sz w:val="22"/>
                <w:szCs w:val="22"/>
              </w:rPr>
              <w:t>Na str. 30 jsou stanoveny výzkumné otázky a hypotézy.</w:t>
            </w:r>
          </w:p>
          <w:p w14:paraId="48B544F3" w14:textId="2BCCEC26" w:rsidR="007708C1" w:rsidRPr="00686EA8" w:rsidRDefault="007708C1" w:rsidP="00686EA8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686EA8">
              <w:rPr>
                <w:sz w:val="22"/>
                <w:szCs w:val="22"/>
              </w:rPr>
              <w:t xml:space="preserve">Pro sběr dat byl použit standardizovaný dotazník </w:t>
            </w:r>
            <w:r w:rsidRPr="00686EA8">
              <w:rPr>
                <w:sz w:val="22"/>
                <w:szCs w:val="22"/>
              </w:rPr>
              <w:t xml:space="preserve">Peer </w:t>
            </w:r>
            <w:proofErr w:type="spellStart"/>
            <w:r w:rsidRPr="00686EA8">
              <w:rPr>
                <w:sz w:val="22"/>
                <w:szCs w:val="22"/>
              </w:rPr>
              <w:t>Conflict</w:t>
            </w:r>
            <w:proofErr w:type="spellEnd"/>
            <w:r w:rsidRPr="00686EA8">
              <w:rPr>
                <w:sz w:val="22"/>
                <w:szCs w:val="22"/>
              </w:rPr>
              <w:t xml:space="preserve"> </w:t>
            </w:r>
            <w:proofErr w:type="spellStart"/>
            <w:r w:rsidRPr="00686EA8">
              <w:rPr>
                <w:sz w:val="22"/>
                <w:szCs w:val="22"/>
              </w:rPr>
              <w:t>Scale</w:t>
            </w:r>
            <w:proofErr w:type="spellEnd"/>
            <w:r w:rsidRPr="00686EA8">
              <w:rPr>
                <w:sz w:val="22"/>
                <w:szCs w:val="22"/>
              </w:rPr>
              <w:t xml:space="preserve"> </w:t>
            </w:r>
            <w:r w:rsidRPr="00686EA8">
              <w:rPr>
                <w:sz w:val="22"/>
                <w:szCs w:val="22"/>
              </w:rPr>
              <w:t>(</w:t>
            </w:r>
            <w:proofErr w:type="spellStart"/>
            <w:r w:rsidRPr="00686EA8">
              <w:rPr>
                <w:sz w:val="22"/>
                <w:szCs w:val="22"/>
              </w:rPr>
              <w:t>Marsee</w:t>
            </w:r>
            <w:proofErr w:type="spellEnd"/>
            <w:r w:rsidRPr="00686EA8">
              <w:rPr>
                <w:sz w:val="22"/>
                <w:szCs w:val="22"/>
              </w:rPr>
              <w:t xml:space="preserve"> a kol.</w:t>
            </w:r>
            <w:r w:rsidRPr="00686EA8">
              <w:rPr>
                <w:sz w:val="22"/>
                <w:szCs w:val="22"/>
              </w:rPr>
              <w:t xml:space="preserve">, </w:t>
            </w:r>
            <w:r w:rsidRPr="00686EA8">
              <w:rPr>
                <w:sz w:val="22"/>
                <w:szCs w:val="22"/>
              </w:rPr>
              <w:t>2011).</w:t>
            </w:r>
            <w:r w:rsidRPr="00686EA8">
              <w:rPr>
                <w:sz w:val="22"/>
                <w:szCs w:val="22"/>
              </w:rPr>
              <w:t xml:space="preserve"> Autorka si je vědomá, že v českém prostředí nebyl tento nástroj dosud standardizován, ani pilotně ověřen. </w:t>
            </w:r>
          </w:p>
          <w:p w14:paraId="6E921111" w14:textId="15EA280A" w:rsidR="007708C1" w:rsidRDefault="007708C1" w:rsidP="00686EA8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686EA8">
              <w:rPr>
                <w:sz w:val="22"/>
                <w:szCs w:val="22"/>
              </w:rPr>
              <w:t xml:space="preserve">V rámci analýzy dat je znát </w:t>
            </w:r>
            <w:r w:rsidR="00686EA8" w:rsidRPr="00686EA8">
              <w:rPr>
                <w:sz w:val="22"/>
                <w:szCs w:val="22"/>
              </w:rPr>
              <w:t>dobrá práce s popisnou statistikou.</w:t>
            </w:r>
          </w:p>
          <w:p w14:paraId="0D7C58FB" w14:textId="72986F90" w:rsidR="00686EA8" w:rsidRPr="00686EA8" w:rsidRDefault="00686EA8" w:rsidP="00686EA8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Autorka se pokusila formulovat i několik doporučení pro praxi. Otázkou je jejich realizovatelnost.</w:t>
            </w:r>
          </w:p>
          <w:p w14:paraId="22065E04" w14:textId="77777777" w:rsidR="009B76E3" w:rsidRDefault="009B76E3" w:rsidP="00686EA8">
            <w:pPr>
              <w:jc w:val="both"/>
              <w:rPr>
                <w:sz w:val="22"/>
                <w:szCs w:val="22"/>
              </w:rPr>
            </w:pPr>
          </w:p>
          <w:p w14:paraId="69517EB1" w14:textId="77777777" w:rsidR="009B76E3" w:rsidRDefault="009B76E3" w:rsidP="00362AB0">
            <w:pPr>
              <w:rPr>
                <w:sz w:val="22"/>
                <w:szCs w:val="22"/>
              </w:rPr>
            </w:pPr>
          </w:p>
          <w:p w14:paraId="767631D3" w14:textId="77777777" w:rsidR="00B411DB" w:rsidRPr="00C50B27" w:rsidRDefault="00B34F0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Bakalářská práce je doporučena k obhajobě. </w:t>
            </w:r>
          </w:p>
          <w:p w14:paraId="6E859A3B" w14:textId="77777777"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759F435B" w14:textId="77777777" w:rsidTr="00C50B27">
        <w:tc>
          <w:tcPr>
            <w:tcW w:w="9828" w:type="dxa"/>
            <w:gridSpan w:val="9"/>
          </w:tcPr>
          <w:p w14:paraId="7D31FF94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0226D9E3" w14:textId="1F89736D" w:rsidR="00B411DB" w:rsidRDefault="007708C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Jaké strategie řešení konfliktů v dětském domově považujte za nejefektivnější?</w:t>
            </w:r>
          </w:p>
          <w:p w14:paraId="27819C87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325EB054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42882ED9" w14:textId="77777777" w:rsidTr="00C50B27">
        <w:tc>
          <w:tcPr>
            <w:tcW w:w="6791" w:type="dxa"/>
            <w:gridSpan w:val="3"/>
          </w:tcPr>
          <w:p w14:paraId="79E7E6C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508D4FB6" w14:textId="445E1C4F" w:rsidR="00B411DB" w:rsidRPr="00C50B27" w:rsidRDefault="00686EA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5837D6D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713A4BF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6480928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33830D01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4596BAC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09718FA" w14:textId="77777777" w:rsidTr="00C50B27">
        <w:tc>
          <w:tcPr>
            <w:tcW w:w="4068" w:type="dxa"/>
            <w:gridSpan w:val="2"/>
            <w:vAlign w:val="center"/>
          </w:tcPr>
          <w:p w14:paraId="7D7A0A67" w14:textId="77777777" w:rsidR="00B411DB" w:rsidRPr="00C50B27" w:rsidRDefault="00B411DB" w:rsidP="009B76E3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9B76E3">
              <w:rPr>
                <w:sz w:val="22"/>
                <w:szCs w:val="22"/>
              </w:rPr>
              <w:t xml:space="preserve"> 1</w:t>
            </w:r>
            <w:r w:rsidR="00824C34">
              <w:rPr>
                <w:sz w:val="22"/>
                <w:szCs w:val="22"/>
              </w:rPr>
              <w:t>9.5. 202</w:t>
            </w:r>
            <w:r w:rsidR="009B76E3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14:paraId="4DEE0DE0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824C34">
              <w:rPr>
                <w:sz w:val="22"/>
                <w:szCs w:val="22"/>
              </w:rPr>
              <w:t xml:space="preserve"> Zuzana Hrnčiříková, v.r. </w:t>
            </w:r>
          </w:p>
        </w:tc>
      </w:tr>
    </w:tbl>
    <w:p w14:paraId="7FA5F70C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328DC" w14:textId="77777777" w:rsidR="00D758E4" w:rsidRDefault="00D758E4">
      <w:r>
        <w:separator/>
      </w:r>
    </w:p>
  </w:endnote>
  <w:endnote w:type="continuationSeparator" w:id="0">
    <w:p w14:paraId="27C63518" w14:textId="77777777" w:rsidR="00D758E4" w:rsidRDefault="00D75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31B1A" w14:textId="77777777" w:rsidR="00D758E4" w:rsidRDefault="00D758E4">
      <w:r>
        <w:separator/>
      </w:r>
    </w:p>
  </w:footnote>
  <w:footnote w:type="continuationSeparator" w:id="0">
    <w:p w14:paraId="781C62B9" w14:textId="77777777" w:rsidR="00D758E4" w:rsidRDefault="00D758E4">
      <w:r>
        <w:continuationSeparator/>
      </w:r>
    </w:p>
  </w:footnote>
  <w:footnote w:id="1">
    <w:p w14:paraId="248D75C5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B23CEF"/>
    <w:multiLevelType w:val="hybridMultilevel"/>
    <w:tmpl w:val="CB8A06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804879"/>
    <w:multiLevelType w:val="hybridMultilevel"/>
    <w:tmpl w:val="14AA34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E241DB"/>
    <w:multiLevelType w:val="hybridMultilevel"/>
    <w:tmpl w:val="5030CC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714356">
    <w:abstractNumId w:val="1"/>
  </w:num>
  <w:num w:numId="2" w16cid:durableId="1087384100">
    <w:abstractNumId w:val="2"/>
  </w:num>
  <w:num w:numId="3" w16cid:durableId="1830828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44F"/>
    <w:rsid w:val="0011144F"/>
    <w:rsid w:val="00154F27"/>
    <w:rsid w:val="001C48DF"/>
    <w:rsid w:val="0021256F"/>
    <w:rsid w:val="00362AB0"/>
    <w:rsid w:val="00385882"/>
    <w:rsid w:val="003F5DA2"/>
    <w:rsid w:val="00403A73"/>
    <w:rsid w:val="00512982"/>
    <w:rsid w:val="00526D47"/>
    <w:rsid w:val="0055255D"/>
    <w:rsid w:val="005C219A"/>
    <w:rsid w:val="005C52E7"/>
    <w:rsid w:val="006555EF"/>
    <w:rsid w:val="006847E2"/>
    <w:rsid w:val="00686EA8"/>
    <w:rsid w:val="006D77A4"/>
    <w:rsid w:val="006F4E4D"/>
    <w:rsid w:val="007553A2"/>
    <w:rsid w:val="007708C1"/>
    <w:rsid w:val="00824C34"/>
    <w:rsid w:val="00850FF6"/>
    <w:rsid w:val="008614B3"/>
    <w:rsid w:val="00895646"/>
    <w:rsid w:val="0090374A"/>
    <w:rsid w:val="0092135D"/>
    <w:rsid w:val="009A27D5"/>
    <w:rsid w:val="009B76E3"/>
    <w:rsid w:val="00B34F0F"/>
    <w:rsid w:val="00B411DB"/>
    <w:rsid w:val="00B5721B"/>
    <w:rsid w:val="00BA3203"/>
    <w:rsid w:val="00C50B27"/>
    <w:rsid w:val="00C73119"/>
    <w:rsid w:val="00CA7D64"/>
    <w:rsid w:val="00D05C79"/>
    <w:rsid w:val="00D758E4"/>
    <w:rsid w:val="00DB0ED6"/>
    <w:rsid w:val="00DC1BF5"/>
    <w:rsid w:val="00E57076"/>
    <w:rsid w:val="00E709EA"/>
    <w:rsid w:val="00ED2D6F"/>
    <w:rsid w:val="00ED2FBE"/>
    <w:rsid w:val="00F1326B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6B1803"/>
  <w15:chartTrackingRefBased/>
  <w15:docId w15:val="{08BFA5D1-9857-4922-A2A3-DF5DB3184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B34F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ncirikova\Desktop\Posudky%20BP_2022\Lachout_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Lachout_O</Template>
  <TotalTime>593</TotalTime>
  <Pages>1</Pages>
  <Words>346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Zuzana Hrnčiříková</dc:creator>
  <cp:keywords/>
  <cp:lastModifiedBy>Zuzana Hrnčiříková</cp:lastModifiedBy>
  <cp:revision>8</cp:revision>
  <cp:lastPrinted>2012-04-25T08:21:00Z</cp:lastPrinted>
  <dcterms:created xsi:type="dcterms:W3CDTF">2022-05-02T11:12:00Z</dcterms:created>
  <dcterms:modified xsi:type="dcterms:W3CDTF">2025-05-16T15:43:00Z</dcterms:modified>
</cp:coreProperties>
</file>