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042810C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47F1A">
        <w:rPr>
          <w:rFonts w:asciiTheme="minorHAnsi" w:hAnsiTheme="minorHAnsi" w:cstheme="minorHAnsi"/>
          <w:sz w:val="22"/>
          <w:szCs w:val="22"/>
        </w:rPr>
        <w:t xml:space="preserve">Pavlína Manová </w:t>
      </w:r>
    </w:p>
    <w:p w14:paraId="7BEB1D07" w14:textId="2E510B4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47F1A">
        <w:rPr>
          <w:rFonts w:asciiTheme="minorHAnsi" w:hAnsiTheme="minorHAnsi" w:cstheme="minorHAnsi"/>
          <w:sz w:val="22"/>
          <w:szCs w:val="22"/>
        </w:rPr>
        <w:t>doc. Ing. Jaroslava Rajchlová, PhD</w:t>
      </w:r>
    </w:p>
    <w:p w14:paraId="05C5954D" w14:textId="2C510FF7" w:rsidR="00025BF3" w:rsidRDefault="00025BF3" w:rsidP="00047F1A">
      <w:pPr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47F1A" w:rsidRPr="00047F1A">
        <w:rPr>
          <w:rFonts w:cstheme="minorHAnsi"/>
        </w:rPr>
        <w:t>Analýz</w:t>
      </w:r>
      <w:r w:rsidR="00047F1A">
        <w:rPr>
          <w:rFonts w:cstheme="minorHAnsi"/>
        </w:rPr>
        <w:t>a</w:t>
      </w:r>
      <w:r w:rsidR="00047F1A" w:rsidRPr="00047F1A">
        <w:rPr>
          <w:rFonts w:cstheme="minorHAnsi"/>
        </w:rPr>
        <w:t xml:space="preserve"> odpovědnostního účetnictví ve vybrané příspěvkové organizaci</w:t>
      </w:r>
    </w:p>
    <w:p w14:paraId="07FD52EA" w14:textId="332577FF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47F1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88E7E4D" w:rsidR="000E094A" w:rsidRDefault="002759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30BAA4" w14:textId="3918A669" w:rsidR="008A3550" w:rsidRPr="00A51C04" w:rsidRDefault="008A3550" w:rsidP="008B781B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 w:rsidRPr="00A51C04">
              <w:rPr>
                <w:rFonts w:cstheme="minorHAnsi"/>
                <w:iCs/>
                <w:sz w:val="20"/>
              </w:rPr>
              <w:t>Cíle bakalářské práce jsou formulovány sro</w:t>
            </w:r>
            <w:r w:rsidR="00A51C04" w:rsidRPr="00A51C04">
              <w:rPr>
                <w:rFonts w:cstheme="minorHAnsi"/>
                <w:iCs/>
                <w:sz w:val="20"/>
              </w:rPr>
              <w:t>zu</w:t>
            </w:r>
            <w:r w:rsidRPr="00A51C04">
              <w:rPr>
                <w:rFonts w:cstheme="minorHAnsi"/>
                <w:iCs/>
                <w:sz w:val="20"/>
              </w:rPr>
              <w:t>m</w:t>
            </w:r>
            <w:r w:rsidR="00A51C04" w:rsidRPr="00A51C04">
              <w:rPr>
                <w:rFonts w:cstheme="minorHAnsi"/>
                <w:iCs/>
                <w:sz w:val="20"/>
              </w:rPr>
              <w:t>i</w:t>
            </w:r>
            <w:r w:rsidRPr="00A51C04">
              <w:rPr>
                <w:rFonts w:cstheme="minorHAnsi"/>
                <w:iCs/>
                <w:sz w:val="20"/>
              </w:rPr>
              <w:t xml:space="preserve">telně a mají jasné zaměření, kam výsledky </w:t>
            </w:r>
            <w:r w:rsidR="00A51C04" w:rsidRPr="00A51C04">
              <w:rPr>
                <w:rFonts w:cstheme="minorHAnsi"/>
                <w:iCs/>
                <w:sz w:val="20"/>
              </w:rPr>
              <w:t>závěrečné</w:t>
            </w:r>
            <w:r w:rsidRPr="00A51C04">
              <w:rPr>
                <w:rFonts w:cstheme="minorHAnsi"/>
                <w:iCs/>
                <w:sz w:val="20"/>
              </w:rPr>
              <w:t xml:space="preserve"> práce mají </w:t>
            </w:r>
            <w:r w:rsidR="00A51C04" w:rsidRPr="00A51C04">
              <w:rPr>
                <w:rFonts w:cstheme="minorHAnsi"/>
                <w:iCs/>
                <w:sz w:val="20"/>
              </w:rPr>
              <w:t>směřovat</w:t>
            </w:r>
            <w:r w:rsidRPr="00A51C04">
              <w:rPr>
                <w:rFonts w:cstheme="minorHAnsi"/>
                <w:iCs/>
                <w:sz w:val="20"/>
              </w:rPr>
              <w:t xml:space="preserve">. Zvolené metody jsou vhodné. Téma práce a stanovené cíle jsou kompatibilní. </w:t>
            </w:r>
          </w:p>
          <w:p w14:paraId="308DC6CC" w14:textId="77777777" w:rsidR="000E094A" w:rsidRPr="00A51C04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097EB9A" w:rsidR="000E094A" w:rsidRDefault="002759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339D654E" w:rsidR="000E094A" w:rsidRPr="000E094A" w:rsidRDefault="008A355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rámci </w:t>
            </w:r>
            <w:r w:rsidR="00A51C04">
              <w:rPr>
                <w:rFonts w:cstheme="minorHAnsi"/>
              </w:rPr>
              <w:t>literární</w:t>
            </w:r>
            <w:r>
              <w:rPr>
                <w:rFonts w:cstheme="minorHAnsi"/>
              </w:rPr>
              <w:t xml:space="preserve"> rešerše se autorka zaměřila na </w:t>
            </w:r>
            <w:r w:rsidR="00A51C04">
              <w:rPr>
                <w:rFonts w:cstheme="minorHAnsi"/>
              </w:rPr>
              <w:t xml:space="preserve">účetnictví příspěvkových organizací a dále rozvíjela práci v kontextu odpovědnostního účetnictví. Tím, že téma je specifické, tzn. příspěvkové organizace, je jasné, že zahraniční zdroje nebude moci využít. Cituje správně. Text teoretické části práce je logicky uspořádán.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2436027" w:rsidR="000E094A" w:rsidRDefault="002759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074F8F6E" w:rsidR="000E094A" w:rsidRPr="000E094A" w:rsidRDefault="00A51C0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 praktické části jsem nabyla dojmu, že autorka je poměrně erudovaná v oblasti účetnictví příspěvkových organizací. Témata k analýze zpracovává kontinuálně. Používá vhodnou odbornou terminologii. Data získala z vnitřních dokladů školy a účetní závěrky. 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2BFC9EF" w:rsidR="000E094A" w:rsidRDefault="00A51C0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6BAEFBF8" w:rsidR="000E094A" w:rsidRPr="000E094A" w:rsidRDefault="00A51C0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navrhuje reálná řešení pro změnu vykazování nákladů na odpovědnostní střediska. Cíle bakalářské práce jsou splněny. Možná by bylo vhodné návrhy na změnu vykazování nákladů uvést – tzn. ukázat, jak by se položky změnily a jaký by to mělo dopad na střediska.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2CE918E" w:rsidR="000E094A" w:rsidRDefault="00AF0C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0F997FBA" w:rsidR="000E094A" w:rsidRPr="000E094A" w:rsidRDefault="00A51C0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Terminologie využitá v textu je odborně správně. Norma citování je v souladu s požadavky na tento typ závěrečné práce. Text je vystaven logicky. K jazykové úrovni nemám připomínky. V textu práce jsou použity tabulky </w:t>
            </w:r>
            <w:r w:rsidR="00AF0CD6">
              <w:rPr>
                <w:rFonts w:cstheme="minorHAnsi"/>
              </w:rPr>
              <w:t xml:space="preserve">pro zvýšení přehlednosti.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D4C8A42" w:rsidR="009C7318" w:rsidRDefault="00AF0C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6046F929" w:rsidR="00F92C79" w:rsidRPr="000E094A" w:rsidRDefault="00AF0CD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Práci hodnotím výborně. 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619FCD1E" w:rsidR="009C7318" w:rsidRDefault="00AF0CD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Můžete na jednom případu ukázat, jak se změní položka nákladů, když uplatníte jedno z vašich doporučení? </w:t>
      </w:r>
    </w:p>
    <w:p w14:paraId="55DA52BC" w14:textId="388F855D" w:rsidR="005C4ACA" w:rsidRDefault="005C4ACA" w:rsidP="00AF0CD6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1991DEDB" w14:textId="74FC1B25" w:rsidR="005C4ACA" w:rsidRPr="005C4ACA" w:rsidRDefault="005C4ACA" w:rsidP="00AF0CD6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B86405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F0CD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F0CD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F34271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F0CD6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B4CE17" w14:textId="77777777" w:rsidR="003E260A" w:rsidRDefault="003E260A" w:rsidP="00A40E93">
      <w:pPr>
        <w:spacing w:after="0" w:line="240" w:lineRule="auto"/>
      </w:pPr>
      <w:r>
        <w:separator/>
      </w:r>
    </w:p>
  </w:endnote>
  <w:endnote w:type="continuationSeparator" w:id="0">
    <w:p w14:paraId="21346248" w14:textId="77777777" w:rsidR="003E260A" w:rsidRDefault="003E260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0FF82" w14:textId="77777777" w:rsidR="003E260A" w:rsidRDefault="003E260A" w:rsidP="00A40E93">
      <w:pPr>
        <w:spacing w:after="0" w:line="240" w:lineRule="auto"/>
      </w:pPr>
      <w:r>
        <w:separator/>
      </w:r>
    </w:p>
  </w:footnote>
  <w:footnote w:type="continuationSeparator" w:id="0">
    <w:p w14:paraId="6F7ABD4A" w14:textId="77777777" w:rsidR="003E260A" w:rsidRDefault="003E260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47F1A"/>
    <w:rsid w:val="000E094A"/>
    <w:rsid w:val="00112356"/>
    <w:rsid w:val="001E2D01"/>
    <w:rsid w:val="0024258E"/>
    <w:rsid w:val="002759B6"/>
    <w:rsid w:val="0029651C"/>
    <w:rsid w:val="003E260A"/>
    <w:rsid w:val="004D378C"/>
    <w:rsid w:val="005A3B4A"/>
    <w:rsid w:val="005C4ACA"/>
    <w:rsid w:val="0067082B"/>
    <w:rsid w:val="00694399"/>
    <w:rsid w:val="0072372D"/>
    <w:rsid w:val="0073639B"/>
    <w:rsid w:val="007553A6"/>
    <w:rsid w:val="007F1BC8"/>
    <w:rsid w:val="0085398A"/>
    <w:rsid w:val="008A3550"/>
    <w:rsid w:val="008B781B"/>
    <w:rsid w:val="00974EA2"/>
    <w:rsid w:val="00982773"/>
    <w:rsid w:val="00987B93"/>
    <w:rsid w:val="009C322A"/>
    <w:rsid w:val="009C7318"/>
    <w:rsid w:val="00A40E93"/>
    <w:rsid w:val="00A51C04"/>
    <w:rsid w:val="00A7527E"/>
    <w:rsid w:val="00AF0CD6"/>
    <w:rsid w:val="00B14451"/>
    <w:rsid w:val="00B776FE"/>
    <w:rsid w:val="00BA16DD"/>
    <w:rsid w:val="00C27492"/>
    <w:rsid w:val="00CA34A9"/>
    <w:rsid w:val="00CD12C3"/>
    <w:rsid w:val="00CE55BD"/>
    <w:rsid w:val="00D44A22"/>
    <w:rsid w:val="00DC7D52"/>
    <w:rsid w:val="00E22423"/>
    <w:rsid w:val="00E378C8"/>
    <w:rsid w:val="00E7633F"/>
    <w:rsid w:val="00EF1720"/>
    <w:rsid w:val="00F874B3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E2D01"/>
    <w:rsid w:val="00510546"/>
    <w:rsid w:val="005E083B"/>
    <w:rsid w:val="00982773"/>
    <w:rsid w:val="00986CC7"/>
    <w:rsid w:val="00A7255F"/>
    <w:rsid w:val="00AA4D62"/>
    <w:rsid w:val="00B32DD8"/>
    <w:rsid w:val="00B41E32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2025-06-02T10:52:00Z</dcterms:created>
  <dcterms:modified xsi:type="dcterms:W3CDTF">2025-06-02T10:52:00Z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