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44B44ECB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A0E8B">
        <w:rPr>
          <w:rFonts w:asciiTheme="minorHAnsi" w:hAnsiTheme="minorHAnsi" w:cstheme="minorHAnsi"/>
          <w:sz w:val="22"/>
          <w:szCs w:val="22"/>
        </w:rPr>
        <w:t>Pavlína Šmotková</w:t>
      </w:r>
    </w:p>
    <w:p w14:paraId="01DAD7B2" w14:textId="4B2FFE0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C3B61">
        <w:rPr>
          <w:rFonts w:asciiTheme="minorHAnsi" w:hAnsiTheme="minorHAnsi" w:cstheme="minorHAnsi"/>
          <w:sz w:val="22"/>
          <w:szCs w:val="22"/>
        </w:rPr>
        <w:t>Ing. Bohumila Svitáková, Ph.D.</w:t>
      </w:r>
    </w:p>
    <w:p w14:paraId="43917A2A" w14:textId="587B0C11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2A0E8B" w:rsidRPr="002A0E8B">
        <w:rPr>
          <w:rFonts w:cstheme="minorHAnsi"/>
        </w:rPr>
        <w:t>Analýza využívání dotací v podniku s živočišnou výrobou</w:t>
      </w:r>
    </w:p>
    <w:p w14:paraId="3F08876F" w14:textId="798EB11D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C3B6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6E2F36F" w:rsidR="000E094A" w:rsidRDefault="0007076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6AB60EE2" w:rsidR="000E094A" w:rsidRPr="000E094A" w:rsidRDefault="001F5C0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Hlavní c</w:t>
            </w:r>
            <w:r w:rsidR="00E608BF" w:rsidRPr="00E608BF">
              <w:rPr>
                <w:rFonts w:cstheme="minorHAnsi"/>
              </w:rPr>
              <w:t>íle práce j</w:t>
            </w:r>
            <w:r>
              <w:rPr>
                <w:rFonts w:cstheme="minorHAnsi"/>
              </w:rPr>
              <w:t>e</w:t>
            </w:r>
            <w:r w:rsidR="00E608BF" w:rsidRPr="00E608BF">
              <w:rPr>
                <w:rFonts w:cstheme="minorHAnsi"/>
              </w:rPr>
              <w:t xml:space="preserve"> formulován</w:t>
            </w:r>
            <w:r>
              <w:rPr>
                <w:rFonts w:cstheme="minorHAnsi"/>
              </w:rPr>
              <w:t xml:space="preserve"> dost rozsáhle</w:t>
            </w:r>
            <w:r w:rsidR="00E608BF" w:rsidRPr="00E608BF">
              <w:rPr>
                <w:rFonts w:cstheme="minorHAnsi"/>
              </w:rPr>
              <w:t>: objasnit význam, evidenci, účetní zachycení a dopad zemědělských dotací na vybraný podnik.</w:t>
            </w:r>
            <w:r w:rsidR="00C55F8E">
              <w:rPr>
                <w:rFonts w:cstheme="minorHAnsi"/>
              </w:rPr>
              <w:t xml:space="preserve"> </w:t>
            </w:r>
            <w:r w:rsidR="00C55F8E">
              <w:t>Dílčí cíl je zaměřen na zpracování návrhu žádosti o dotaci na modernizaci zakoupené haly.</w:t>
            </w:r>
            <w:r w:rsidR="00070761">
              <w:t xml:space="preserve"> Hlavní i dílčí cíl odpovídá zaměření práce.</w:t>
            </w:r>
            <w:r w:rsidR="00E608BF" w:rsidRPr="00E608BF">
              <w:rPr>
                <w:rFonts w:cstheme="minorHAnsi"/>
              </w:rPr>
              <w:t xml:space="preserve"> Metody práce jsou vhodně zvoleny – </w:t>
            </w:r>
            <w:r w:rsidR="00B35AC5">
              <w:rPr>
                <w:rFonts w:cstheme="minorHAnsi"/>
              </w:rPr>
              <w:t xml:space="preserve">literární </w:t>
            </w:r>
            <w:r w:rsidR="00E608BF" w:rsidRPr="00E608BF">
              <w:rPr>
                <w:rFonts w:cstheme="minorHAnsi"/>
              </w:rPr>
              <w:t>rešerše, analýza účetnictví, majetkové struktury, poměrových ukazatelů a dotací. Postup umožňuje naplnění stanovených cílů a odpovídá požadavkům na bakalářskou práci</w:t>
            </w:r>
            <w:r w:rsidR="00E608BF">
              <w:rPr>
                <w:rFonts w:cstheme="minorHAnsi"/>
              </w:rPr>
              <w:t>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4C0AB3B" w:rsidR="000E094A" w:rsidRDefault="00E965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39D472B5" w:rsidR="000E094A" w:rsidRPr="000E094A" w:rsidRDefault="00E608B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608BF">
              <w:rPr>
                <w:rFonts w:cstheme="minorHAnsi"/>
              </w:rPr>
              <w:t xml:space="preserve">Teoretická část je </w:t>
            </w:r>
            <w:r w:rsidR="00B83054">
              <w:rPr>
                <w:rFonts w:cstheme="minorHAnsi"/>
              </w:rPr>
              <w:t>zaměřena z velké části na zemědělství</w:t>
            </w:r>
            <w:r w:rsidRPr="00E608BF">
              <w:rPr>
                <w:rFonts w:cstheme="minorHAnsi"/>
              </w:rPr>
              <w:t>: definici zemědělského podnikatele, členění zemědělské výroby, vývoj a trendy v chovu brojlerů, produkci a spotřebu masa, aktuální trendy v zemědělství (</w:t>
            </w:r>
            <w:proofErr w:type="spellStart"/>
            <w:r w:rsidRPr="00E608BF">
              <w:rPr>
                <w:rFonts w:cstheme="minorHAnsi"/>
              </w:rPr>
              <w:t>welfare</w:t>
            </w:r>
            <w:proofErr w:type="spellEnd"/>
            <w:r w:rsidRPr="00E608BF">
              <w:rPr>
                <w:rFonts w:cstheme="minorHAnsi"/>
              </w:rPr>
              <w:t>, etika) a hlavně problematiku zemědělských dotací. Závěrečná část popisuje legislativní úpravu účetnictví a specifika oceňování zemědělské produkce.</w:t>
            </w:r>
            <w:r w:rsidR="007B025C">
              <w:rPr>
                <w:rFonts w:cstheme="minorHAnsi"/>
              </w:rPr>
              <w:t xml:space="preserve"> </w:t>
            </w:r>
            <w:r w:rsidR="004D575D">
              <w:rPr>
                <w:rFonts w:cstheme="minorHAnsi"/>
              </w:rPr>
              <w:t>Závěrečná</w:t>
            </w:r>
            <w:r w:rsidR="007B025C">
              <w:rPr>
                <w:rFonts w:cstheme="minorHAnsi"/>
              </w:rPr>
              <w:t xml:space="preserve"> část mohla být rozšířena z důvodu ekonomického zaměření práce. Jednotlivé kapitoly </w:t>
            </w:r>
            <w:r w:rsidRPr="00E608BF">
              <w:rPr>
                <w:rFonts w:cstheme="minorHAnsi"/>
              </w:rPr>
              <w:t>jsou logicky provázané a čerpají z odborné literatury</w:t>
            </w:r>
            <w:r w:rsidR="007B025C">
              <w:rPr>
                <w:rFonts w:cstheme="minorHAnsi"/>
              </w:rPr>
              <w:t>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C3A66AB" w:rsidR="000E094A" w:rsidRDefault="006474D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0EF0F81A" w:rsidR="000E094A" w:rsidRPr="000E094A" w:rsidRDefault="00701A4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01A44">
              <w:rPr>
                <w:rFonts w:cstheme="minorHAnsi"/>
              </w:rPr>
              <w:t xml:space="preserve">Praktická část práce se zabývá charakteristikou zvoleného podniku a analýzou jeho účetnictví. Podrobně jsou popsány procesy evidence a účtování zásob, dotací a DPH. Analýza majetkové struktury, poměrových ukazatelů (rentabilita, likvidita, zadluženost) a míry soběstačnosti podniku je doložena konkrétními daty. Zvýšená pozornost je věnována problematice dotací, včetně jejich typů a účtování provozních a investičních dotací. Tato část by však mohla být zpracována kvalitněji a </w:t>
            </w:r>
            <w:r>
              <w:rPr>
                <w:rFonts w:cstheme="minorHAnsi"/>
              </w:rPr>
              <w:t>detailněji.</w:t>
            </w:r>
            <w:r w:rsidRPr="00701A44">
              <w:rPr>
                <w:rFonts w:cstheme="minorHAnsi"/>
              </w:rPr>
              <w:t xml:space="preserve"> Prováděné analýzy odpovídají požadavkům na bakalářskou práci.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0B5D817" w:rsidR="000E094A" w:rsidRDefault="007E57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FA8E31" w14:textId="77777777" w:rsidR="00030127" w:rsidRDefault="00030127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FAA80A5" w14:textId="482B94DC" w:rsidR="000E094A" w:rsidRPr="000E094A" w:rsidRDefault="00E608B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608BF">
              <w:rPr>
                <w:rFonts w:cstheme="minorHAnsi"/>
              </w:rPr>
              <w:t xml:space="preserve">Řešící část obsahuje zhodnocení čerpání dotací a identifikaci </w:t>
            </w:r>
            <w:r w:rsidR="008B344C">
              <w:rPr>
                <w:rFonts w:cstheme="minorHAnsi"/>
              </w:rPr>
              <w:t xml:space="preserve">možných </w:t>
            </w:r>
            <w:r w:rsidRPr="00E608BF">
              <w:rPr>
                <w:rFonts w:cstheme="minorHAnsi"/>
              </w:rPr>
              <w:t>nedostatků</w:t>
            </w:r>
            <w:r w:rsidR="008B344C">
              <w:rPr>
                <w:rFonts w:cstheme="minorHAnsi"/>
              </w:rPr>
              <w:t>.</w:t>
            </w:r>
            <w:r w:rsidRPr="00E608BF">
              <w:rPr>
                <w:rFonts w:cstheme="minorHAnsi"/>
              </w:rPr>
              <w:t xml:space="preserve"> Na základě těchto zjištění jsou navržena </w:t>
            </w:r>
            <w:r w:rsidR="003223BF">
              <w:rPr>
                <w:rFonts w:cstheme="minorHAnsi"/>
              </w:rPr>
              <w:t xml:space="preserve">spíše obecnější </w:t>
            </w:r>
            <w:r w:rsidRPr="00E608BF">
              <w:rPr>
                <w:rFonts w:cstheme="minorHAnsi"/>
              </w:rPr>
              <w:t xml:space="preserve">opatření pro efektivnější čerpání dotací. </w:t>
            </w:r>
            <w:r w:rsidR="003223BF">
              <w:rPr>
                <w:rFonts w:cstheme="minorHAnsi"/>
              </w:rPr>
              <w:t>Kladně lze hodnotit</w:t>
            </w:r>
            <w:r w:rsidRPr="00E608BF">
              <w:rPr>
                <w:rFonts w:cstheme="minorHAnsi"/>
              </w:rPr>
              <w:t xml:space="preserve"> návrh žádosti o dotaci na modernizaci haly, která má zlepšit podmínky chovu a zvýšit efektivitu produkce.</w:t>
            </w:r>
            <w:r w:rsidR="003223BF">
              <w:rPr>
                <w:rFonts w:cstheme="minorHAnsi"/>
              </w:rPr>
              <w:t xml:space="preserve"> </w:t>
            </w:r>
            <w:r w:rsidR="005B6E11">
              <w:rPr>
                <w:rFonts w:cstheme="minorHAnsi"/>
              </w:rPr>
              <w:t>Tento návrh žádosti je vložen v</w:t>
            </w:r>
            <w:r w:rsidR="00030127">
              <w:rPr>
                <w:rFonts w:cstheme="minorHAnsi"/>
              </w:rPr>
              <w:t> </w:t>
            </w:r>
            <w:r w:rsidR="005B6E11">
              <w:rPr>
                <w:rFonts w:cstheme="minorHAnsi"/>
              </w:rPr>
              <w:t>příloze</w:t>
            </w:r>
            <w:r w:rsidR="00030127">
              <w:rPr>
                <w:rFonts w:cstheme="minorHAnsi"/>
              </w:rPr>
              <w:t xml:space="preserve"> P V. </w:t>
            </w:r>
            <w:r w:rsidRPr="00E608BF">
              <w:rPr>
                <w:rFonts w:cstheme="minorHAnsi"/>
              </w:rPr>
              <w:t xml:space="preserve">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B9E48A8" w:rsidR="000E094A" w:rsidRDefault="006120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C0CEFB" w14:textId="77777777" w:rsidR="00E30487" w:rsidRDefault="00E3048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68A4CFFE" w:rsidR="000E094A" w:rsidRPr="000E094A" w:rsidRDefault="00E3048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30487">
              <w:rPr>
                <w:rFonts w:cstheme="minorHAnsi"/>
              </w:rPr>
              <w:t xml:space="preserve">Práce vykazuje </w:t>
            </w:r>
            <w:r w:rsidR="00A137B5">
              <w:rPr>
                <w:rFonts w:cstheme="minorHAnsi"/>
              </w:rPr>
              <w:t xml:space="preserve">po formální stránce </w:t>
            </w:r>
            <w:r w:rsidRPr="00E30487">
              <w:rPr>
                <w:rFonts w:cstheme="minorHAnsi"/>
              </w:rPr>
              <w:t>nedostatky</w:t>
            </w:r>
            <w:r w:rsidR="0084636F">
              <w:rPr>
                <w:rFonts w:cstheme="minorHAnsi"/>
              </w:rPr>
              <w:t xml:space="preserve">, zejména </w:t>
            </w:r>
            <w:r w:rsidR="00BD102A">
              <w:rPr>
                <w:rFonts w:cstheme="minorHAnsi"/>
              </w:rPr>
              <w:t>j</w:t>
            </w:r>
            <w:r w:rsidRPr="00E30487">
              <w:rPr>
                <w:rFonts w:cstheme="minorHAnsi"/>
              </w:rPr>
              <w:t>azyková i grafická úroveň práce, včetně zpracování tabulek, přehledů a příloh, je podprůměrná. Tabulky jsou špatně formátovány a vyskytují se zde i formální chyby, například nadpis 6.2.2 je zvýrazněn odlišnou barvou. Tyto nedostatky negativně ovlivňují celkovou úroveň práce.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10E36CC" w:rsidR="009C7318" w:rsidRDefault="0091746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B61C97" w14:textId="77777777" w:rsidR="00AF3C3A" w:rsidRDefault="00AF3C3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40434F8E" w14:textId="15CC3491" w:rsidR="009D67D5" w:rsidRDefault="00784E2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AF3C3A" w:rsidRPr="00AF3C3A">
              <w:rPr>
                <w:rFonts w:cstheme="minorHAnsi"/>
              </w:rPr>
              <w:t>íl</w:t>
            </w:r>
            <w:r w:rsidR="009E1C5B">
              <w:rPr>
                <w:rFonts w:cstheme="minorHAnsi"/>
              </w:rPr>
              <w:t>em</w:t>
            </w:r>
            <w:r w:rsidR="00AF3C3A" w:rsidRPr="00AF3C3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práce je </w:t>
            </w:r>
            <w:r w:rsidR="00AF3C3A" w:rsidRPr="00AF3C3A">
              <w:rPr>
                <w:rFonts w:cstheme="minorHAnsi"/>
              </w:rPr>
              <w:t>objasnit význam a účtování zemědělských dotací a navrhnout žádost o dotaci</w:t>
            </w:r>
            <w:r>
              <w:rPr>
                <w:rFonts w:cstheme="minorHAnsi"/>
              </w:rPr>
              <w:t>.</w:t>
            </w:r>
            <w:r w:rsidR="00AF3C3A" w:rsidRPr="00AF3C3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Z</w:t>
            </w:r>
            <w:r w:rsidR="00AF3C3A" w:rsidRPr="00AF3C3A">
              <w:rPr>
                <w:rFonts w:cstheme="minorHAnsi"/>
              </w:rPr>
              <w:t>volené metody jsou vhodné a cíle odpovídají zadání. Teoretická část je logicky strukturovaná a založená na odborné literatuře, avšak závěrečná část mohla být</w:t>
            </w:r>
            <w:r w:rsidR="000378BD">
              <w:rPr>
                <w:rFonts w:cstheme="minorHAnsi"/>
              </w:rPr>
              <w:t xml:space="preserve"> zaměřena více</w:t>
            </w:r>
            <w:r w:rsidR="00AF3C3A" w:rsidRPr="00AF3C3A">
              <w:rPr>
                <w:rFonts w:cstheme="minorHAnsi"/>
              </w:rPr>
              <w:t xml:space="preserve"> ekonomicky. Praktická část se věnuje analýze účetnictví podniku a dotací, ale zpracování by mohlo být detailnější a kvalitnější. Práce obsahuje nedostatky v jazykové i grafické úrovni, včetně formátování tabulek a nadpisů. Celkově práce splňuje základní požadavky bakalářské práce, avšak její úroveň je snížena formálními a obsahovými chybami.</w:t>
            </w:r>
          </w:p>
          <w:p w14:paraId="70DED920" w14:textId="68DEA3EB" w:rsidR="00784E29" w:rsidRPr="000E094A" w:rsidRDefault="00784E2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520501A3" w14:textId="457066D4" w:rsidR="00E608BF" w:rsidRPr="00E608BF" w:rsidRDefault="00E608BF" w:rsidP="00E608BF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E608BF">
        <w:rPr>
          <w:rFonts w:cstheme="minorHAnsi"/>
        </w:rPr>
        <w:t>Jaké jsou hlavní rozdíly mezi účtováním provozních a investičních dotací v zemědělském podniku a jaký mají dopad na jeho hospodaření?</w:t>
      </w:r>
    </w:p>
    <w:p w14:paraId="59E21B52" w14:textId="7327CBEB" w:rsidR="00E608BF" w:rsidRPr="00E608BF" w:rsidRDefault="00E608BF" w:rsidP="00E608BF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E608BF">
        <w:rPr>
          <w:rFonts w:cstheme="minorHAnsi"/>
        </w:rPr>
        <w:t>Jaké klíčové faktory jste zohlednili při analýze hospodaření podniku a jaký vliv na výsledky měly přijaté dotace?</w:t>
      </w:r>
    </w:p>
    <w:p w14:paraId="1991DEDB" w14:textId="1B3DAA94" w:rsidR="005C4ACA" w:rsidRPr="00E608BF" w:rsidRDefault="00E608BF" w:rsidP="00E608BF">
      <w:pPr>
        <w:pStyle w:val="Odstavecseseznamem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r w:rsidRPr="00E608BF">
        <w:rPr>
          <w:rFonts w:cstheme="minorHAnsi"/>
        </w:rPr>
        <w:t>Jaké konkrétní kroky byste doporučili podniku ke zlepšení čerpání dotací na základě výsledků vaší analýzy</w:t>
      </w:r>
      <w:r w:rsidR="00D865D0">
        <w:rPr>
          <w:rFonts w:cstheme="minorHAnsi"/>
        </w:rP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1DF70F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D865D0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D865D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D1F621C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D865D0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D3E673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6-0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D865D0">
            <w:rPr>
              <w:rFonts w:cstheme="minorHAnsi"/>
            </w:rPr>
            <w:t>01.06.2025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4A2E06" w14:textId="77777777" w:rsidR="00D01188" w:rsidRDefault="00D01188" w:rsidP="00A40E93">
      <w:pPr>
        <w:spacing w:after="0" w:line="240" w:lineRule="auto"/>
      </w:pPr>
      <w:r>
        <w:separator/>
      </w:r>
    </w:p>
  </w:endnote>
  <w:endnote w:type="continuationSeparator" w:id="0">
    <w:p w14:paraId="30F53239" w14:textId="77777777" w:rsidR="00D01188" w:rsidRDefault="00D0118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8A5CE6" w14:textId="77777777" w:rsidR="00D01188" w:rsidRDefault="00D01188" w:rsidP="00A40E93">
      <w:pPr>
        <w:spacing w:after="0" w:line="240" w:lineRule="auto"/>
      </w:pPr>
      <w:r>
        <w:separator/>
      </w:r>
    </w:p>
  </w:footnote>
  <w:footnote w:type="continuationSeparator" w:id="0">
    <w:p w14:paraId="62A1B73A" w14:textId="77777777" w:rsidR="00D01188" w:rsidRDefault="00D0118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0127"/>
    <w:rsid w:val="000378BD"/>
    <w:rsid w:val="00037B1A"/>
    <w:rsid w:val="00070761"/>
    <w:rsid w:val="000C1AD4"/>
    <w:rsid w:val="000E094A"/>
    <w:rsid w:val="00134376"/>
    <w:rsid w:val="00173FE7"/>
    <w:rsid w:val="001900AB"/>
    <w:rsid w:val="001F5C02"/>
    <w:rsid w:val="00207320"/>
    <w:rsid w:val="0024258E"/>
    <w:rsid w:val="0029651C"/>
    <w:rsid w:val="002A0E8B"/>
    <w:rsid w:val="002D795A"/>
    <w:rsid w:val="003223BF"/>
    <w:rsid w:val="004329CC"/>
    <w:rsid w:val="00441321"/>
    <w:rsid w:val="00474214"/>
    <w:rsid w:val="004C6D54"/>
    <w:rsid w:val="004D378C"/>
    <w:rsid w:val="004D575D"/>
    <w:rsid w:val="005B6E11"/>
    <w:rsid w:val="005C4ACA"/>
    <w:rsid w:val="00612028"/>
    <w:rsid w:val="006474DA"/>
    <w:rsid w:val="0067082B"/>
    <w:rsid w:val="00694399"/>
    <w:rsid w:val="00701A44"/>
    <w:rsid w:val="00715CD8"/>
    <w:rsid w:val="0073639B"/>
    <w:rsid w:val="007553A6"/>
    <w:rsid w:val="00755945"/>
    <w:rsid w:val="007654CA"/>
    <w:rsid w:val="00784E29"/>
    <w:rsid w:val="007B025C"/>
    <w:rsid w:val="007B5124"/>
    <w:rsid w:val="007C1F9B"/>
    <w:rsid w:val="007E573F"/>
    <w:rsid w:val="007E64D4"/>
    <w:rsid w:val="00821D9E"/>
    <w:rsid w:val="0084636F"/>
    <w:rsid w:val="0085398A"/>
    <w:rsid w:val="008B344C"/>
    <w:rsid w:val="008B6DBF"/>
    <w:rsid w:val="008B781B"/>
    <w:rsid w:val="008E2072"/>
    <w:rsid w:val="00917460"/>
    <w:rsid w:val="00972655"/>
    <w:rsid w:val="00974EA2"/>
    <w:rsid w:val="00987B93"/>
    <w:rsid w:val="00992AFB"/>
    <w:rsid w:val="009C322A"/>
    <w:rsid w:val="009C7318"/>
    <w:rsid w:val="009D67D5"/>
    <w:rsid w:val="009E1C5B"/>
    <w:rsid w:val="00A137B5"/>
    <w:rsid w:val="00A40E93"/>
    <w:rsid w:val="00A51106"/>
    <w:rsid w:val="00A7527E"/>
    <w:rsid w:val="00AC1ADA"/>
    <w:rsid w:val="00AF3C3A"/>
    <w:rsid w:val="00B14451"/>
    <w:rsid w:val="00B35AC5"/>
    <w:rsid w:val="00B83054"/>
    <w:rsid w:val="00B83C3D"/>
    <w:rsid w:val="00BA16DD"/>
    <w:rsid w:val="00BD102A"/>
    <w:rsid w:val="00C55F8E"/>
    <w:rsid w:val="00C87F36"/>
    <w:rsid w:val="00CA34A9"/>
    <w:rsid w:val="00CC3B61"/>
    <w:rsid w:val="00CD12C3"/>
    <w:rsid w:val="00D01188"/>
    <w:rsid w:val="00D235B7"/>
    <w:rsid w:val="00D865D0"/>
    <w:rsid w:val="00D90835"/>
    <w:rsid w:val="00DC7D52"/>
    <w:rsid w:val="00E22423"/>
    <w:rsid w:val="00E30487"/>
    <w:rsid w:val="00E608BF"/>
    <w:rsid w:val="00E9650D"/>
    <w:rsid w:val="00EF1720"/>
    <w:rsid w:val="00F367BC"/>
    <w:rsid w:val="00F92059"/>
    <w:rsid w:val="00FA383D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935FD4"/>
    <w:rsid w:val="00A00291"/>
    <w:rsid w:val="00B743BF"/>
    <w:rsid w:val="00BF2549"/>
    <w:rsid w:val="00D92F03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BB94BC4-8989-4D60-98EE-619A46F5D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2025-06-02T13:05:00Z</cp:lastPrinted>
  <dcterms:created xsi:type="dcterms:W3CDTF">2025-06-02T13:05:00Z</dcterms:created>
  <dcterms:modified xsi:type="dcterms:W3CDTF">2025-06-02T13:05:00Z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