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40CDCE27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73DB580D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32E11642" w14:textId="77777777">
        <w:tc>
          <w:tcPr>
            <w:tcW w:w="2808" w:type="dxa"/>
          </w:tcPr>
          <w:p w14:paraId="326A8982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3C2A03D0" w14:textId="3DFF1796" w:rsidR="00C90D97" w:rsidRDefault="00DF0909" w:rsidP="0017659E">
            <w:r>
              <w:t>Anna-Marie Droščínová</w:t>
            </w:r>
          </w:p>
        </w:tc>
      </w:tr>
      <w:tr w:rsidR="00C90D97" w14:paraId="613690FC" w14:textId="77777777">
        <w:tc>
          <w:tcPr>
            <w:tcW w:w="2808" w:type="dxa"/>
          </w:tcPr>
          <w:p w14:paraId="001FB7B3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5BD6F9B6" w14:textId="3A15DDDE" w:rsidR="00C90D97" w:rsidRDefault="00DF0909" w:rsidP="0017659E">
            <w:proofErr w:type="spellStart"/>
            <w:r w:rsidRPr="0017659E">
              <w:t>The</w:t>
            </w:r>
            <w:proofErr w:type="spellEnd"/>
            <w:r w:rsidRPr="0017659E">
              <w:t xml:space="preserve"> </w:t>
            </w:r>
            <w:proofErr w:type="spellStart"/>
            <w:r w:rsidRPr="0017659E">
              <w:t>Representation</w:t>
            </w:r>
            <w:proofErr w:type="spellEnd"/>
            <w:r w:rsidRPr="0017659E">
              <w:t xml:space="preserve"> </w:t>
            </w:r>
            <w:proofErr w:type="spellStart"/>
            <w:r w:rsidRPr="0017659E">
              <w:t>of</w:t>
            </w:r>
            <w:proofErr w:type="spellEnd"/>
            <w:r w:rsidRPr="0017659E">
              <w:t xml:space="preserve"> </w:t>
            </w:r>
            <w:proofErr w:type="spellStart"/>
            <w:r w:rsidRPr="0017659E">
              <w:t>Viewpoint</w:t>
            </w:r>
            <w:proofErr w:type="spellEnd"/>
            <w:r w:rsidRPr="0017659E">
              <w:t xml:space="preserve"> in </w:t>
            </w:r>
            <w:proofErr w:type="spellStart"/>
            <w:r w:rsidRPr="0017659E">
              <w:t>Cult</w:t>
            </w:r>
            <w:proofErr w:type="spellEnd"/>
            <w:r w:rsidRPr="0017659E">
              <w:t xml:space="preserve"> </w:t>
            </w:r>
            <w:proofErr w:type="spellStart"/>
            <w:r w:rsidRPr="0017659E">
              <w:t>Victim</w:t>
            </w:r>
            <w:proofErr w:type="spellEnd"/>
            <w:r w:rsidR="0017659E">
              <w:t xml:space="preserve"> </w:t>
            </w:r>
            <w:proofErr w:type="spellStart"/>
            <w:r w:rsidRPr="0017659E">
              <w:t>Discourse</w:t>
            </w:r>
            <w:proofErr w:type="spellEnd"/>
          </w:p>
        </w:tc>
      </w:tr>
      <w:tr w:rsidR="00C90D97" w14:paraId="288F5CA6" w14:textId="77777777">
        <w:tc>
          <w:tcPr>
            <w:tcW w:w="2808" w:type="dxa"/>
          </w:tcPr>
          <w:p w14:paraId="056501EC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0F075D34" w14:textId="4037C360" w:rsidR="00C90D97" w:rsidRDefault="00DF0909" w:rsidP="00362AB0">
            <w:r>
              <w:t>Mgr. Svitlana Shurma, Ph.D.</w:t>
            </w:r>
          </w:p>
        </w:tc>
      </w:tr>
      <w:tr w:rsidR="00C90D97" w14:paraId="73DE0A05" w14:textId="77777777">
        <w:tc>
          <w:tcPr>
            <w:tcW w:w="2808" w:type="dxa"/>
          </w:tcPr>
          <w:p w14:paraId="1EE20E18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614374A0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12AB6C2A" w14:textId="77777777">
        <w:tc>
          <w:tcPr>
            <w:tcW w:w="2808" w:type="dxa"/>
          </w:tcPr>
          <w:p w14:paraId="2833513D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53C04888" w14:textId="77777777" w:rsidR="00C90D97" w:rsidRDefault="00CE7431" w:rsidP="00362AB0">
            <w:r>
              <w:t>Prezenční</w:t>
            </w:r>
          </w:p>
        </w:tc>
      </w:tr>
      <w:tr w:rsidR="00C90D97" w14:paraId="5752CB0A" w14:textId="77777777">
        <w:tc>
          <w:tcPr>
            <w:tcW w:w="2808" w:type="dxa"/>
            <w:vAlign w:val="center"/>
          </w:tcPr>
          <w:p w14:paraId="55614A2B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0673555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6275ABF5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39933BC7" w14:textId="77777777">
        <w:tc>
          <w:tcPr>
            <w:tcW w:w="9828" w:type="dxa"/>
            <w:gridSpan w:val="9"/>
            <w:shd w:val="clear" w:color="auto" w:fill="A6A6A6"/>
          </w:tcPr>
          <w:p w14:paraId="1E443433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1086A7BD" w14:textId="77777777">
        <w:tc>
          <w:tcPr>
            <w:tcW w:w="6791" w:type="dxa"/>
            <w:gridSpan w:val="3"/>
          </w:tcPr>
          <w:p w14:paraId="6069246C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3CA728F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3DC3F02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636A2C6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B36753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33B73E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AD961B8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751AC9D" w14:textId="77777777">
        <w:tc>
          <w:tcPr>
            <w:tcW w:w="6791" w:type="dxa"/>
            <w:gridSpan w:val="3"/>
          </w:tcPr>
          <w:p w14:paraId="18DDB39C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C40391F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6DC1EC0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15945FF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832C47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EA7465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24189D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2DC6645" w14:textId="77777777">
        <w:tc>
          <w:tcPr>
            <w:tcW w:w="6791" w:type="dxa"/>
            <w:gridSpan w:val="3"/>
          </w:tcPr>
          <w:p w14:paraId="0357BCA9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57ED5DA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82EF40F" w14:textId="77777777" w:rsidR="00C90D97" w:rsidRPr="003C116C" w:rsidRDefault="00C90D97" w:rsidP="00760BE2">
            <w:pPr>
              <w:jc w:val="center"/>
            </w:pPr>
            <w:r w:rsidRPr="003C116C">
              <w:t>B</w:t>
            </w:r>
          </w:p>
        </w:tc>
        <w:tc>
          <w:tcPr>
            <w:tcW w:w="506" w:type="dxa"/>
          </w:tcPr>
          <w:p w14:paraId="4C55D13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3482F2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345D4E4" w14:textId="77777777" w:rsidR="00C90D97" w:rsidRPr="003C116C" w:rsidRDefault="00C90D97" w:rsidP="00760BE2">
            <w:pPr>
              <w:jc w:val="center"/>
              <w:rPr>
                <w:b/>
                <w:bCs/>
              </w:rPr>
            </w:pPr>
            <w:r w:rsidRPr="003C116C">
              <w:rPr>
                <w:b/>
                <w:bCs/>
              </w:rPr>
              <w:t>E</w:t>
            </w:r>
          </w:p>
        </w:tc>
        <w:tc>
          <w:tcPr>
            <w:tcW w:w="505" w:type="dxa"/>
          </w:tcPr>
          <w:p w14:paraId="390513F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D004D8E" w14:textId="77777777">
        <w:tc>
          <w:tcPr>
            <w:tcW w:w="9828" w:type="dxa"/>
            <w:gridSpan w:val="9"/>
            <w:shd w:val="clear" w:color="auto" w:fill="A6A6A6"/>
          </w:tcPr>
          <w:p w14:paraId="2C4C0FA1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3BE5CBF9" w14:textId="77777777">
        <w:tc>
          <w:tcPr>
            <w:tcW w:w="6791" w:type="dxa"/>
            <w:gridSpan w:val="3"/>
          </w:tcPr>
          <w:p w14:paraId="0FAC3806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5CEE062F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3270284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3C5A7D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0C40B7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BF7B3F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8BFA9E8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06D91A1" w14:textId="77777777">
        <w:tc>
          <w:tcPr>
            <w:tcW w:w="6791" w:type="dxa"/>
            <w:gridSpan w:val="3"/>
          </w:tcPr>
          <w:p w14:paraId="79CEED1D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26B73B0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3F41EE0B" w14:textId="77777777" w:rsidR="00C90D97" w:rsidRPr="00D15109" w:rsidRDefault="00C90D97" w:rsidP="00760BE2">
            <w:pPr>
              <w:jc w:val="center"/>
            </w:pPr>
            <w:r w:rsidRPr="00D15109">
              <w:t>B</w:t>
            </w:r>
          </w:p>
        </w:tc>
        <w:tc>
          <w:tcPr>
            <w:tcW w:w="506" w:type="dxa"/>
          </w:tcPr>
          <w:p w14:paraId="5F56044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1EFAB7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29164C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ED4AFE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763A986" w14:textId="77777777">
        <w:tc>
          <w:tcPr>
            <w:tcW w:w="6791" w:type="dxa"/>
            <w:gridSpan w:val="3"/>
          </w:tcPr>
          <w:p w14:paraId="46789D70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1C3CA443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5D765842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B</w:t>
            </w:r>
          </w:p>
        </w:tc>
        <w:tc>
          <w:tcPr>
            <w:tcW w:w="506" w:type="dxa"/>
            <w:vAlign w:val="center"/>
          </w:tcPr>
          <w:p w14:paraId="2024C57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3DB8A99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704E0E1E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7D808B0F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26C1D62" w14:textId="77777777">
        <w:tc>
          <w:tcPr>
            <w:tcW w:w="6791" w:type="dxa"/>
            <w:gridSpan w:val="3"/>
          </w:tcPr>
          <w:p w14:paraId="556B42E2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0EF1C3B4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BED7D92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10F7383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7333D5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3C5EDE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B449DF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5DFD76F" w14:textId="77777777">
        <w:tc>
          <w:tcPr>
            <w:tcW w:w="6791" w:type="dxa"/>
            <w:gridSpan w:val="3"/>
          </w:tcPr>
          <w:p w14:paraId="38B03BF4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5BF8C326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71637BE4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094DA09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97D36A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3A6850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64A27A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3A5D3B1" w14:textId="77777777">
        <w:tc>
          <w:tcPr>
            <w:tcW w:w="6791" w:type="dxa"/>
            <w:gridSpan w:val="3"/>
          </w:tcPr>
          <w:p w14:paraId="475885C8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2A1115EF" w14:textId="77777777" w:rsidR="00C90D97" w:rsidRPr="00D15109" w:rsidRDefault="00C90D97" w:rsidP="00760BE2">
            <w:pPr>
              <w:jc w:val="center"/>
              <w:rPr>
                <w:b/>
                <w:bCs/>
              </w:rPr>
            </w:pPr>
            <w:r w:rsidRPr="00D15109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C83483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3765062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CF6706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5421C9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44FC78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73DC5E3" w14:textId="77777777" w:rsidTr="00671F4D">
        <w:trPr>
          <w:trHeight w:val="721"/>
        </w:trPr>
        <w:tc>
          <w:tcPr>
            <w:tcW w:w="9828" w:type="dxa"/>
            <w:gridSpan w:val="9"/>
          </w:tcPr>
          <w:p w14:paraId="66E45913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070A30EE" w14:textId="61B0DBD7" w:rsidR="00DF0909" w:rsidRPr="004452B7" w:rsidRDefault="005B413A" w:rsidP="005B413A">
            <w:pPr>
              <w:rPr>
                <w:lang w:val="en-US"/>
              </w:rPr>
            </w:pPr>
            <w:proofErr w:type="spellStart"/>
            <w:r w:rsidRPr="005B413A">
              <w:t>The</w:t>
            </w:r>
            <w:proofErr w:type="spellEnd"/>
            <w:r w:rsidRPr="005B413A">
              <w:t xml:space="preserve"> thesis </w:t>
            </w:r>
            <w:proofErr w:type="spellStart"/>
            <w:r w:rsidRPr="005B413A">
              <w:t>examines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the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narratives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of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individuals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who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were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formerly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involved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with</w:t>
            </w:r>
            <w:proofErr w:type="spellEnd"/>
            <w:r w:rsidRPr="005B413A">
              <w:t xml:space="preserve"> Christian </w:t>
            </w:r>
            <w:proofErr w:type="spellStart"/>
            <w:r w:rsidRPr="005B413A">
              <w:t>religious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groups</w:t>
            </w:r>
            <w:proofErr w:type="spellEnd"/>
            <w:r w:rsidRPr="005B413A">
              <w:t xml:space="preserve">, </w:t>
            </w:r>
            <w:proofErr w:type="spellStart"/>
            <w:r w:rsidRPr="005B413A">
              <w:t>specifically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the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Mormons</w:t>
            </w:r>
            <w:proofErr w:type="spellEnd"/>
            <w:r w:rsidRPr="005B413A">
              <w:t xml:space="preserve"> and </w:t>
            </w:r>
            <w:proofErr w:type="spellStart"/>
            <w:r w:rsidRPr="005B413A">
              <w:t>Jehovah's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Witnesses</w:t>
            </w:r>
            <w:proofErr w:type="spellEnd"/>
            <w:r w:rsidRPr="005B413A">
              <w:t xml:space="preserve">. </w:t>
            </w:r>
            <w:proofErr w:type="spellStart"/>
            <w:r w:rsidRPr="005B413A">
              <w:t>Uspensky’s</w:t>
            </w:r>
            <w:proofErr w:type="spellEnd"/>
            <w:r w:rsidRPr="005B413A">
              <w:t xml:space="preserve"> model </w:t>
            </w:r>
            <w:proofErr w:type="spellStart"/>
            <w:r w:rsidRPr="005B413A">
              <w:t>was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employed</w:t>
            </w:r>
            <w:proofErr w:type="spellEnd"/>
            <w:r w:rsidRPr="005B413A">
              <w:t xml:space="preserve"> to </w:t>
            </w:r>
            <w:proofErr w:type="spellStart"/>
            <w:r w:rsidRPr="005B413A">
              <w:t>analyze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the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perspectives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within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testimonials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provided</w:t>
            </w:r>
            <w:proofErr w:type="spellEnd"/>
            <w:r w:rsidRPr="005B413A">
              <w:t xml:space="preserve"> by these </w:t>
            </w:r>
            <w:proofErr w:type="spellStart"/>
            <w:r w:rsidRPr="005B413A">
              <w:t>former</w:t>
            </w:r>
            <w:proofErr w:type="spellEnd"/>
            <w:r w:rsidRPr="005B413A">
              <w:t xml:space="preserve"> </w:t>
            </w:r>
            <w:proofErr w:type="spellStart"/>
            <w:r w:rsidRPr="005B413A">
              <w:t>members</w:t>
            </w:r>
            <w:proofErr w:type="spellEnd"/>
            <w:r w:rsidRPr="005B413A">
              <w:t>.</w:t>
            </w:r>
            <w:r w:rsidR="00C31E46" w:rsidRPr="004452B7">
              <w:rPr>
                <w:lang w:val="en-US"/>
              </w:rPr>
              <w:t xml:space="preserve"> </w:t>
            </w:r>
          </w:p>
          <w:p w14:paraId="64601533" w14:textId="77777777" w:rsidR="00C31E46" w:rsidRPr="004452B7" w:rsidRDefault="00C31E46" w:rsidP="00362AB0">
            <w:pPr>
              <w:rPr>
                <w:lang w:val="en-US"/>
              </w:rPr>
            </w:pPr>
            <w:r w:rsidRPr="004452B7">
              <w:rPr>
                <w:lang w:val="en-US"/>
              </w:rPr>
              <w:t>Strengths:</w:t>
            </w:r>
          </w:p>
          <w:p w14:paraId="3D44F0C1" w14:textId="0498B8F8" w:rsidR="00450E35" w:rsidRPr="004452B7" w:rsidRDefault="00450E35" w:rsidP="00450E35">
            <w:pPr>
              <w:pStyle w:val="Odstavecseseznamem"/>
              <w:numPr>
                <w:ilvl w:val="0"/>
                <w:numId w:val="5"/>
              </w:numPr>
              <w:tabs>
                <w:tab w:val="left" w:pos="438"/>
              </w:tabs>
              <w:ind w:left="13" w:hanging="13"/>
              <w:rPr>
                <w:lang w:val="en-US"/>
              </w:rPr>
            </w:pPr>
            <w:r w:rsidRPr="004452B7">
              <w:rPr>
                <w:lang w:val="en-US"/>
              </w:rPr>
              <w:t>Exploring narratives from former members of high-control religious groups contributes to the ongoing social and psychological discussions about religious trauma and identity.</w:t>
            </w:r>
          </w:p>
          <w:p w14:paraId="3B7F74A5" w14:textId="77777777" w:rsidR="00450E35" w:rsidRPr="004452B7" w:rsidRDefault="00450E35" w:rsidP="00450E35">
            <w:pPr>
              <w:pStyle w:val="Odstavecseseznamem"/>
              <w:numPr>
                <w:ilvl w:val="0"/>
                <w:numId w:val="5"/>
              </w:numPr>
              <w:tabs>
                <w:tab w:val="left" w:pos="438"/>
              </w:tabs>
              <w:ind w:left="13" w:hanging="13"/>
              <w:rPr>
                <w:lang w:val="en-US"/>
              </w:rPr>
            </w:pPr>
            <w:r w:rsidRPr="004452B7">
              <w:rPr>
                <w:lang w:val="en-US"/>
              </w:rPr>
              <w:t>Analyzing YouTube testimonies adds authenticity and provides direct access to personal narratives.</w:t>
            </w:r>
          </w:p>
          <w:p w14:paraId="736F4EA6" w14:textId="0F9FA9BA" w:rsidR="00450E35" w:rsidRPr="004452B7" w:rsidRDefault="00450E35" w:rsidP="00450E35">
            <w:pPr>
              <w:pStyle w:val="Odstavecseseznamem"/>
              <w:numPr>
                <w:ilvl w:val="0"/>
                <w:numId w:val="5"/>
              </w:numPr>
              <w:tabs>
                <w:tab w:val="left" w:pos="438"/>
              </w:tabs>
              <w:ind w:left="13" w:hanging="13"/>
              <w:rPr>
                <w:lang w:val="en-US"/>
              </w:rPr>
            </w:pPr>
            <w:r w:rsidRPr="004452B7">
              <w:rPr>
                <w:lang w:val="en-US"/>
              </w:rPr>
              <w:t>Application of Uspensky’s model allows for a deeper understanding of how</w:t>
            </w:r>
            <w:r w:rsidR="004452B7">
              <w:rPr>
                <w:lang w:val="en-US"/>
              </w:rPr>
              <w:t xml:space="preserve"> the</w:t>
            </w:r>
            <w:r w:rsidRPr="004452B7">
              <w:rPr>
                <w:lang w:val="en-US"/>
              </w:rPr>
              <w:t xml:space="preserve"> beliefs and mental states </w:t>
            </w:r>
            <w:proofErr w:type="gramStart"/>
            <w:r w:rsidR="004452B7" w:rsidRPr="004452B7">
              <w:rPr>
                <w:lang w:val="en-US"/>
              </w:rPr>
              <w:t>are rendered</w:t>
            </w:r>
            <w:proofErr w:type="gramEnd"/>
            <w:r w:rsidR="004452B7" w:rsidRPr="004452B7">
              <w:rPr>
                <w:lang w:val="en-US"/>
              </w:rPr>
              <w:t xml:space="preserve"> in</w:t>
            </w:r>
            <w:r w:rsidRPr="004452B7">
              <w:rPr>
                <w:lang w:val="en-US"/>
              </w:rPr>
              <w:t xml:space="preserve"> discourse</w:t>
            </w:r>
            <w:r w:rsidR="004452B7">
              <w:rPr>
                <w:lang w:val="en-US"/>
              </w:rPr>
              <w:t xml:space="preserve"> as well as to see how the ideology enters into the narratives</w:t>
            </w:r>
            <w:r w:rsidRPr="004452B7">
              <w:rPr>
                <w:lang w:val="en-US"/>
              </w:rPr>
              <w:t>.</w:t>
            </w:r>
          </w:p>
          <w:p w14:paraId="10291D2F" w14:textId="7B3EFC8A" w:rsidR="00450E35" w:rsidRPr="004452B7" w:rsidRDefault="00450E35" w:rsidP="00450E35">
            <w:pPr>
              <w:rPr>
                <w:lang w:val="en-US"/>
              </w:rPr>
            </w:pPr>
            <w:r w:rsidRPr="004452B7">
              <w:rPr>
                <w:lang w:val="en-US"/>
              </w:rPr>
              <w:t>Weaknesses</w:t>
            </w:r>
            <w:r w:rsidR="004452B7">
              <w:rPr>
                <w:lang w:val="en-US"/>
              </w:rPr>
              <w:t>:</w:t>
            </w:r>
          </w:p>
          <w:p w14:paraId="64DB9950" w14:textId="77777777" w:rsidR="00C31E46" w:rsidRPr="00FD6C76" w:rsidRDefault="004452B7" w:rsidP="004452B7">
            <w:pPr>
              <w:pStyle w:val="Odstavecseseznamem"/>
              <w:numPr>
                <w:ilvl w:val="0"/>
                <w:numId w:val="5"/>
              </w:numPr>
              <w:tabs>
                <w:tab w:val="left" w:pos="438"/>
              </w:tabs>
              <w:ind w:left="13" w:hanging="13"/>
              <w:rPr>
                <w:lang w:val="en-US"/>
              </w:rPr>
            </w:pPr>
            <w:r w:rsidRPr="00FD6C76">
              <w:rPr>
                <w:lang w:val="en-US"/>
              </w:rPr>
              <w:t>The thesis requires better proofreading: sometimes commas and articles are missing</w:t>
            </w:r>
            <w:r w:rsidR="00AB0362" w:rsidRPr="00FD6C76">
              <w:rPr>
                <w:lang w:val="en-US"/>
              </w:rPr>
              <w:t>; some sentences are too long; or faulty parallelisms</w:t>
            </w:r>
            <w:r w:rsidRPr="00FD6C76">
              <w:rPr>
                <w:lang w:val="en-US"/>
              </w:rPr>
              <w:t xml:space="preserve"> </w:t>
            </w:r>
            <w:r w:rsidR="00AB0362" w:rsidRPr="00FD6C76">
              <w:rPr>
                <w:lang w:val="en-US"/>
              </w:rPr>
              <w:t xml:space="preserve">can be found. </w:t>
            </w:r>
          </w:p>
          <w:p w14:paraId="21105AAB" w14:textId="77777777" w:rsidR="00AB0362" w:rsidRPr="0017659E" w:rsidRDefault="003C116C" w:rsidP="004452B7">
            <w:pPr>
              <w:pStyle w:val="Odstavecseseznamem"/>
              <w:numPr>
                <w:ilvl w:val="0"/>
                <w:numId w:val="5"/>
              </w:numPr>
              <w:tabs>
                <w:tab w:val="left" w:pos="438"/>
              </w:tabs>
              <w:ind w:left="13" w:hanging="13"/>
              <w:rPr>
                <w:lang w:val="en-US"/>
              </w:rPr>
            </w:pPr>
            <w:r w:rsidRPr="0017659E">
              <w:rPr>
                <w:lang w:val="en-US"/>
              </w:rPr>
              <w:t xml:space="preserve">There are some formatting </w:t>
            </w:r>
            <w:r w:rsidR="00FD6C76" w:rsidRPr="0017659E">
              <w:rPr>
                <w:lang w:val="en-US"/>
              </w:rPr>
              <w:t>inconsistencies</w:t>
            </w:r>
            <w:r w:rsidRPr="0017659E">
              <w:rPr>
                <w:lang w:val="en-US"/>
              </w:rPr>
              <w:t>: e.g., the bibliography is not always well formatted (see Alba-</w:t>
            </w:r>
            <w:proofErr w:type="spellStart"/>
            <w:r w:rsidRPr="0017659E">
              <w:rPr>
                <w:lang w:val="en-US"/>
              </w:rPr>
              <w:t>Juez</w:t>
            </w:r>
            <w:proofErr w:type="spellEnd"/>
            <w:r w:rsidRPr="0017659E">
              <w:rPr>
                <w:lang w:val="en-US"/>
              </w:rPr>
              <w:t xml:space="preserve"> 2009, etc.), or </w:t>
            </w:r>
            <w:r w:rsidR="00FD6C76" w:rsidRPr="0017659E">
              <w:rPr>
                <w:lang w:val="en-US"/>
              </w:rPr>
              <w:t xml:space="preserve">references in the text. </w:t>
            </w:r>
          </w:p>
          <w:p w14:paraId="1BB704BF" w14:textId="1776F8F1" w:rsidR="00FD6C76" w:rsidRPr="00671F4D" w:rsidRDefault="0017659E" w:rsidP="004452B7">
            <w:pPr>
              <w:pStyle w:val="Odstavecseseznamem"/>
              <w:numPr>
                <w:ilvl w:val="0"/>
                <w:numId w:val="5"/>
              </w:numPr>
              <w:tabs>
                <w:tab w:val="left" w:pos="438"/>
              </w:tabs>
              <w:ind w:left="13" w:hanging="13"/>
            </w:pPr>
            <w:r>
              <w:rPr>
                <w:lang w:val="en-US"/>
              </w:rPr>
              <w:t>A more in-depth</w:t>
            </w:r>
            <w:r w:rsidRPr="0017659E">
              <w:rPr>
                <w:lang w:val="en-US"/>
              </w:rPr>
              <w:t xml:space="preserve"> linguistic analysis </w:t>
            </w:r>
            <w:r>
              <w:rPr>
                <w:lang w:val="en-US"/>
              </w:rPr>
              <w:t xml:space="preserve">could have helped to make the research more rigorous. </w:t>
            </w:r>
            <w:r>
              <w:t xml:space="preserve"> </w:t>
            </w:r>
          </w:p>
        </w:tc>
      </w:tr>
      <w:tr w:rsidR="00C90D97" w14:paraId="09714469" w14:textId="77777777">
        <w:tc>
          <w:tcPr>
            <w:tcW w:w="9828" w:type="dxa"/>
            <w:gridSpan w:val="9"/>
          </w:tcPr>
          <w:p w14:paraId="77DD7FA3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1613E88A" w14:textId="373252A7" w:rsidR="000106D5" w:rsidRPr="0001458D" w:rsidRDefault="00720DA6" w:rsidP="00D15109">
            <w:pPr>
              <w:pStyle w:val="Odstavecseseznamem"/>
              <w:numPr>
                <w:ilvl w:val="0"/>
                <w:numId w:val="1"/>
              </w:numPr>
            </w:pPr>
            <w:r>
              <w:rPr>
                <w:lang w:val="en-US"/>
              </w:rPr>
              <w:t xml:space="preserve">How does the difference in jargon, e.g., the use of such terms as </w:t>
            </w:r>
            <w:r w:rsidR="0001458D">
              <w:rPr>
                <w:lang w:val="en-US"/>
              </w:rPr>
              <w:t>“shunning” by LDS and “disfellowshipping” by JW, reveal the differences in the cults’ ideologies?</w:t>
            </w:r>
          </w:p>
          <w:p w14:paraId="14CCA20B" w14:textId="5711B1EE" w:rsidR="000A0CF9" w:rsidRDefault="004C58AA" w:rsidP="00362AB0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>
              <w:t>Why</w:t>
            </w:r>
            <w:proofErr w:type="spellEnd"/>
            <w:r>
              <w:t xml:space="preserve"> do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think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governments</w:t>
            </w:r>
            <w:proofErr w:type="spellEnd"/>
            <w:r>
              <w:t xml:space="preserve"> are not </w:t>
            </w:r>
            <w:proofErr w:type="spellStart"/>
            <w:r>
              <w:t>acting</w:t>
            </w:r>
            <w:proofErr w:type="spellEnd"/>
            <w:r>
              <w:t xml:space="preserve"> by </w:t>
            </w:r>
            <w:r w:rsidR="00671F4D">
              <w:rPr>
                <w:lang w:val="en-US"/>
              </w:rPr>
              <w:t>banning the cults</w:t>
            </w:r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 w:rsidR="00671F4D">
              <w:t>is</w:t>
            </w:r>
            <w:proofErr w:type="spellEnd"/>
            <w:r>
              <w:t xml:space="preserve"> so </w:t>
            </w:r>
            <w:r w:rsidR="00671F4D">
              <w:t xml:space="preserve">much evidence </w:t>
            </w:r>
            <w:proofErr w:type="spellStart"/>
            <w:r w:rsidR="00671F4D">
              <w:t>against</w:t>
            </w:r>
            <w:proofErr w:type="spellEnd"/>
            <w:r w:rsidR="00671F4D">
              <w:t xml:space="preserve"> </w:t>
            </w:r>
            <w:proofErr w:type="spellStart"/>
            <w:r w:rsidR="00671F4D">
              <w:t>them</w:t>
            </w:r>
            <w:proofErr w:type="spellEnd"/>
            <w:r w:rsidR="00671F4D">
              <w:t>?</w:t>
            </w:r>
            <w:r>
              <w:t xml:space="preserve"> </w:t>
            </w:r>
          </w:p>
        </w:tc>
      </w:tr>
      <w:tr w:rsidR="00C90D97" w14:paraId="7126C72A" w14:textId="77777777">
        <w:tc>
          <w:tcPr>
            <w:tcW w:w="9828" w:type="dxa"/>
            <w:gridSpan w:val="9"/>
          </w:tcPr>
          <w:p w14:paraId="595A1D66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D15109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228018D6" w14:textId="77777777">
        <w:tc>
          <w:tcPr>
            <w:tcW w:w="6791" w:type="dxa"/>
            <w:gridSpan w:val="3"/>
          </w:tcPr>
          <w:p w14:paraId="77B392C9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3F1324E0" w14:textId="77777777" w:rsidR="00C90D97" w:rsidRPr="003C116C" w:rsidRDefault="00C90D97" w:rsidP="00760BE2">
            <w:pPr>
              <w:jc w:val="center"/>
            </w:pPr>
            <w:r w:rsidRPr="003C116C">
              <w:t>A</w:t>
            </w:r>
          </w:p>
        </w:tc>
        <w:tc>
          <w:tcPr>
            <w:tcW w:w="506" w:type="dxa"/>
          </w:tcPr>
          <w:p w14:paraId="5C7A88F4" w14:textId="77777777" w:rsidR="00C90D97" w:rsidRPr="003C116C" w:rsidRDefault="00C90D97" w:rsidP="00760BE2">
            <w:pPr>
              <w:jc w:val="center"/>
              <w:rPr>
                <w:b/>
                <w:bCs/>
              </w:rPr>
            </w:pPr>
            <w:r w:rsidRPr="003C116C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63E4E1D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EB8CFD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30A6A0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192A99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64999D4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274598A5" w14:textId="07C37232" w:rsidR="00C90D97" w:rsidRDefault="00FD62E4" w:rsidP="00362AB0">
            <w:r>
              <w:t>D</w:t>
            </w:r>
            <w:r w:rsidR="00C90D97">
              <w:t>atum:</w:t>
            </w:r>
            <w:r w:rsidR="00DF0909">
              <w:t xml:space="preserve"> 6.5.2025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33FDAFAF" w14:textId="3E6B684E" w:rsidR="00C90D97" w:rsidRDefault="00C90D97" w:rsidP="00362AB0">
            <w:r>
              <w:t>Podpis:</w:t>
            </w:r>
            <w:r w:rsidR="00DF0909">
              <w:t xml:space="preserve"> </w:t>
            </w:r>
            <w:r w:rsidR="00F45946">
              <w:t>Mgr. Svitlana Shurma, Ph.D.</w:t>
            </w:r>
            <w:r w:rsidR="00F45946">
              <w:t>, v. r.</w:t>
            </w:r>
            <w:bookmarkStart w:id="0" w:name="_GoBack"/>
            <w:bookmarkEnd w:id="0"/>
          </w:p>
        </w:tc>
      </w:tr>
    </w:tbl>
    <w:p w14:paraId="709F17E7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3CDEB" w14:textId="77777777" w:rsidR="00A72240" w:rsidRDefault="00A72240">
      <w:r>
        <w:separator/>
      </w:r>
    </w:p>
  </w:endnote>
  <w:endnote w:type="continuationSeparator" w:id="0">
    <w:p w14:paraId="50AA8167" w14:textId="77777777" w:rsidR="00A72240" w:rsidRDefault="00A7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728F0" w14:textId="77777777" w:rsidR="00A72240" w:rsidRDefault="00A72240">
      <w:r>
        <w:separator/>
      </w:r>
    </w:p>
  </w:footnote>
  <w:footnote w:type="continuationSeparator" w:id="0">
    <w:p w14:paraId="4B610ACF" w14:textId="77777777" w:rsidR="00A72240" w:rsidRDefault="00A72240">
      <w:r>
        <w:continuationSeparator/>
      </w:r>
    </w:p>
  </w:footnote>
  <w:footnote w:id="1">
    <w:p w14:paraId="5006CB81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2FBA0575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0E702689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74DE9"/>
    <w:multiLevelType w:val="hybridMultilevel"/>
    <w:tmpl w:val="60806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D1229"/>
    <w:multiLevelType w:val="multilevel"/>
    <w:tmpl w:val="C014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A26990"/>
    <w:multiLevelType w:val="hybridMultilevel"/>
    <w:tmpl w:val="75D86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A7E4F"/>
    <w:multiLevelType w:val="multilevel"/>
    <w:tmpl w:val="CD4A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E0B55"/>
    <w:multiLevelType w:val="hybridMultilevel"/>
    <w:tmpl w:val="41E69F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1458D"/>
    <w:rsid w:val="00037949"/>
    <w:rsid w:val="00065813"/>
    <w:rsid w:val="00086970"/>
    <w:rsid w:val="000A0CF9"/>
    <w:rsid w:val="000B5B83"/>
    <w:rsid w:val="000C472E"/>
    <w:rsid w:val="000F3895"/>
    <w:rsid w:val="00122F79"/>
    <w:rsid w:val="001531DA"/>
    <w:rsid w:val="0017659E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C116C"/>
    <w:rsid w:val="003F5DA2"/>
    <w:rsid w:val="00415531"/>
    <w:rsid w:val="004452B7"/>
    <w:rsid w:val="00450E35"/>
    <w:rsid w:val="004703FF"/>
    <w:rsid w:val="00471C0C"/>
    <w:rsid w:val="004A4476"/>
    <w:rsid w:val="004C58AA"/>
    <w:rsid w:val="00526D47"/>
    <w:rsid w:val="005458A8"/>
    <w:rsid w:val="005B413A"/>
    <w:rsid w:val="005E6AAC"/>
    <w:rsid w:val="006270D3"/>
    <w:rsid w:val="00631607"/>
    <w:rsid w:val="0064625E"/>
    <w:rsid w:val="00671F4D"/>
    <w:rsid w:val="0067251A"/>
    <w:rsid w:val="00673989"/>
    <w:rsid w:val="006847E2"/>
    <w:rsid w:val="006B02A9"/>
    <w:rsid w:val="006E1A66"/>
    <w:rsid w:val="006E7479"/>
    <w:rsid w:val="00700229"/>
    <w:rsid w:val="007101EF"/>
    <w:rsid w:val="00720DA6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72240"/>
    <w:rsid w:val="00AA599B"/>
    <w:rsid w:val="00AB0362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31E46"/>
    <w:rsid w:val="00C8178C"/>
    <w:rsid w:val="00C90D97"/>
    <w:rsid w:val="00CA0A18"/>
    <w:rsid w:val="00CB3924"/>
    <w:rsid w:val="00CE7431"/>
    <w:rsid w:val="00CF4A12"/>
    <w:rsid w:val="00D15109"/>
    <w:rsid w:val="00D30749"/>
    <w:rsid w:val="00D41FD0"/>
    <w:rsid w:val="00D60F34"/>
    <w:rsid w:val="00D93200"/>
    <w:rsid w:val="00D95009"/>
    <w:rsid w:val="00DC1BF5"/>
    <w:rsid w:val="00DF0909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45946"/>
    <w:rsid w:val="00F70883"/>
    <w:rsid w:val="00F76E7C"/>
    <w:rsid w:val="00F8781B"/>
    <w:rsid w:val="00FA1158"/>
    <w:rsid w:val="00FC1787"/>
    <w:rsid w:val="00FD62E4"/>
    <w:rsid w:val="00FD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969A6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locked/>
    <w:rsid w:val="00450E35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customStyle="1" w:styleId="p1">
    <w:name w:val="p1"/>
    <w:basedOn w:val="Normln"/>
    <w:rsid w:val="00DF0909"/>
    <w:rPr>
      <w:rFonts w:ascii="Arial Narrow" w:hAnsi="Arial Narrow"/>
      <w:color w:val="000000"/>
      <w:sz w:val="30"/>
      <w:szCs w:val="30"/>
      <w:lang w:eastAsia="en-GB"/>
    </w:rPr>
  </w:style>
  <w:style w:type="paragraph" w:styleId="Odstavecseseznamem">
    <w:name w:val="List Paragraph"/>
    <w:basedOn w:val="Normln"/>
    <w:uiPriority w:val="34"/>
    <w:qFormat/>
    <w:rsid w:val="00D15109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450E35"/>
    <w:rPr>
      <w:b/>
      <w:bCs/>
      <w:sz w:val="27"/>
      <w:szCs w:val="27"/>
      <w:lang w:eastAsia="en-GB"/>
    </w:rPr>
  </w:style>
  <w:style w:type="character" w:customStyle="1" w:styleId="s1">
    <w:name w:val="s1"/>
    <w:basedOn w:val="Standardnpsmoodstavce"/>
    <w:rsid w:val="00450E35"/>
  </w:style>
  <w:style w:type="paragraph" w:customStyle="1" w:styleId="p2">
    <w:name w:val="p2"/>
    <w:basedOn w:val="Normln"/>
    <w:rsid w:val="00450E35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2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392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4</cp:revision>
  <cp:lastPrinted>2013-04-16T15:19:00Z</cp:lastPrinted>
  <dcterms:created xsi:type="dcterms:W3CDTF">2025-05-06T07:26:00Z</dcterms:created>
  <dcterms:modified xsi:type="dcterms:W3CDTF">2025-05-28T05:47:00Z</dcterms:modified>
</cp:coreProperties>
</file>