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33134E" w:rsidP="00362AB0">
            <w:r>
              <w:t>Kateřina Hajnyšová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33134E" w:rsidP="00362AB0">
            <w:proofErr w:type="spellStart"/>
            <w:r w:rsidRPr="0033134E">
              <w:t>The</w:t>
            </w:r>
            <w:proofErr w:type="spellEnd"/>
            <w:r w:rsidRPr="0033134E">
              <w:t xml:space="preserve"> </w:t>
            </w:r>
            <w:proofErr w:type="spellStart"/>
            <w:r w:rsidRPr="0033134E">
              <w:t>Matchgirls</w:t>
            </w:r>
            <w:proofErr w:type="spellEnd"/>
            <w:r w:rsidRPr="0033134E">
              <w:t xml:space="preserve">' Strike </w:t>
            </w:r>
            <w:proofErr w:type="spellStart"/>
            <w:r w:rsidRPr="0033134E">
              <w:t>of</w:t>
            </w:r>
            <w:proofErr w:type="spellEnd"/>
            <w:r w:rsidRPr="0033134E">
              <w:t xml:space="preserve"> 1888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33134E" w:rsidP="00362AB0">
            <w:r>
              <w:t>Mgr. Oldřich Kopeček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C70620" w:rsidRDefault="00C90D97" w:rsidP="00760BE2">
            <w:pPr>
              <w:jc w:val="center"/>
              <w:rPr>
                <w:b/>
              </w:rPr>
            </w:pPr>
            <w:r w:rsidRPr="00C70620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A755AA" w:rsidRDefault="00C90D97" w:rsidP="00760BE2">
            <w:pPr>
              <w:jc w:val="center"/>
              <w:rPr>
                <w:b/>
              </w:rPr>
            </w:pPr>
            <w:r w:rsidRPr="00A755A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E831FB" w:rsidRDefault="00E831FB" w:rsidP="00E831FB"/>
          <w:p w:rsidR="00C60AC6" w:rsidRDefault="00C60AC6" w:rsidP="0033134E">
            <w:pPr>
              <w:pStyle w:val="Odstavecseseznamem"/>
              <w:numPr>
                <w:ilvl w:val="0"/>
                <w:numId w:val="1"/>
              </w:numPr>
            </w:pPr>
            <w:r>
              <w:t>téma ideálně propojující britské reálie a ekonomickou historii</w:t>
            </w:r>
          </w:p>
          <w:p w:rsidR="00C60AC6" w:rsidRDefault="00C60AC6" w:rsidP="00C60AC6">
            <w:pPr>
              <w:ind w:left="360"/>
            </w:pPr>
          </w:p>
          <w:p w:rsidR="0033134E" w:rsidRDefault="0033134E" w:rsidP="0033134E">
            <w:pPr>
              <w:pStyle w:val="Odstavecseseznamem"/>
              <w:numPr>
                <w:ilvl w:val="0"/>
                <w:numId w:val="1"/>
              </w:numPr>
            </w:pPr>
            <w:r>
              <w:t>práce je členěná logicky a velmi přehledně</w:t>
            </w:r>
          </w:p>
          <w:p w:rsidR="00E831FB" w:rsidRDefault="00E831FB" w:rsidP="00E831FB">
            <w:pPr>
              <w:pStyle w:val="Odstavecseseznamem"/>
            </w:pPr>
          </w:p>
          <w:p w:rsidR="0033134E" w:rsidRDefault="0033134E" w:rsidP="0033134E">
            <w:pPr>
              <w:pStyle w:val="Odstavecseseznamem"/>
              <w:numPr>
                <w:ilvl w:val="0"/>
                <w:numId w:val="1"/>
              </w:numPr>
            </w:pPr>
            <w:r>
              <w:t>jedná se spíše o stručný encyklopedický výčet informací, místy přejímaných nekriticky</w:t>
            </w:r>
          </w:p>
          <w:p w:rsidR="00E831FB" w:rsidRDefault="00E831FB" w:rsidP="00E831FB">
            <w:pPr>
              <w:pStyle w:val="Odstavecseseznamem"/>
            </w:pPr>
          </w:p>
          <w:p w:rsidR="0033134E" w:rsidRDefault="00A71695" w:rsidP="0033134E">
            <w:pPr>
              <w:pStyle w:val="Odstavecseseznamem"/>
              <w:numPr>
                <w:ilvl w:val="0"/>
                <w:numId w:val="1"/>
              </w:numPr>
            </w:pPr>
            <w:r>
              <w:t>bibliografie je poměrně omezená, výsledkem ale je vcelku</w:t>
            </w:r>
            <w:r w:rsidR="0033134E">
              <w:t xml:space="preserve"> zdařilá kompilace</w:t>
            </w:r>
          </w:p>
          <w:p w:rsidR="00E831FB" w:rsidRDefault="00E831FB" w:rsidP="00E831FB">
            <w:pPr>
              <w:pStyle w:val="Odstavecseseznamem"/>
            </w:pPr>
          </w:p>
          <w:p w:rsidR="0033134E" w:rsidRDefault="0033134E" w:rsidP="0033134E">
            <w:pPr>
              <w:pStyle w:val="Odstavecseseznamem"/>
              <w:numPr>
                <w:ilvl w:val="0"/>
                <w:numId w:val="1"/>
              </w:numPr>
            </w:pPr>
            <w:r>
              <w:t>na několika místech použita odlišná metoda citac</w:t>
            </w:r>
            <w:r w:rsidR="00C70620">
              <w:t>e (</w:t>
            </w:r>
            <w:proofErr w:type="spellStart"/>
            <w:r w:rsidR="00C70620">
              <w:t>Author-Date</w:t>
            </w:r>
            <w:proofErr w:type="spellEnd"/>
            <w:r w:rsidR="00C70620">
              <w:t xml:space="preserve"> namísto Notes and </w:t>
            </w:r>
            <w:proofErr w:type="spellStart"/>
            <w:r w:rsidR="00C70620">
              <w:t>Bibliography</w:t>
            </w:r>
            <w:proofErr w:type="spellEnd"/>
            <w:r>
              <w:t>)</w:t>
            </w:r>
          </w:p>
          <w:p w:rsidR="00E831FB" w:rsidRDefault="00E831FB" w:rsidP="00E831FB">
            <w:pPr>
              <w:pStyle w:val="Odstavecseseznamem"/>
            </w:pPr>
          </w:p>
          <w:p w:rsidR="00E831FB" w:rsidRDefault="0033134E" w:rsidP="0033134E">
            <w:pPr>
              <w:pStyle w:val="Odstavecseseznamem"/>
              <w:numPr>
                <w:ilvl w:val="0"/>
                <w:numId w:val="1"/>
              </w:numPr>
            </w:pPr>
            <w:r>
              <w:t xml:space="preserve">převažují jednoduché věty, </w:t>
            </w:r>
            <w:r w:rsidR="00E831FB">
              <w:t>komplexních souvětí je málo, místy opakování slov, chyby se ovšem téměř nevyskytují</w:t>
            </w:r>
            <w:r w:rsidR="001A76A0">
              <w:t>, až na několik výjimek</w:t>
            </w:r>
            <w:r w:rsidR="00E831FB">
              <w:t xml:space="preserve"> (např. 24 “…</w:t>
            </w:r>
            <w:proofErr w:type="spellStart"/>
            <w:r w:rsidR="00E831FB">
              <w:t>they</w:t>
            </w:r>
            <w:proofErr w:type="spellEnd"/>
            <w:r w:rsidR="00E831FB">
              <w:t xml:space="preserve"> </w:t>
            </w:r>
            <w:proofErr w:type="spellStart"/>
            <w:r w:rsidR="00E831FB">
              <w:t>frequently</w:t>
            </w:r>
            <w:proofErr w:type="spellEnd"/>
            <w:r w:rsidR="00E831FB">
              <w:t xml:space="preserve"> </w:t>
            </w:r>
            <w:proofErr w:type="spellStart"/>
            <w:r w:rsidR="00E831FB">
              <w:t>suffered</w:t>
            </w:r>
            <w:proofErr w:type="spellEnd"/>
            <w:r w:rsidR="00E831FB">
              <w:t xml:space="preserve"> </w:t>
            </w:r>
            <w:proofErr w:type="spellStart"/>
            <w:r w:rsidR="00E831FB">
              <w:t>beatings</w:t>
            </w:r>
            <w:proofErr w:type="spellEnd"/>
            <w:r w:rsidR="00E831FB">
              <w:t xml:space="preserve"> </w:t>
            </w:r>
            <w:proofErr w:type="spellStart"/>
            <w:r w:rsidR="00E831FB">
              <w:t>at</w:t>
            </w:r>
            <w:proofErr w:type="spellEnd"/>
            <w:r w:rsidR="00E831FB">
              <w:t xml:space="preserve"> </w:t>
            </w:r>
            <w:proofErr w:type="spellStart"/>
            <w:r w:rsidR="00E831FB">
              <w:t>the</w:t>
            </w:r>
            <w:proofErr w:type="spellEnd"/>
            <w:r w:rsidR="00E831FB">
              <w:t xml:space="preserve"> </w:t>
            </w:r>
            <w:proofErr w:type="spellStart"/>
            <w:r w:rsidR="00E831FB">
              <w:t>hands</w:t>
            </w:r>
            <w:proofErr w:type="spellEnd"/>
            <w:r w:rsidR="00E831FB">
              <w:t xml:space="preserve"> </w:t>
            </w:r>
            <w:proofErr w:type="spellStart"/>
            <w:r w:rsidR="00E831FB">
              <w:t>of</w:t>
            </w:r>
            <w:proofErr w:type="spellEnd"/>
            <w:r w:rsidR="00E831FB">
              <w:t xml:space="preserve"> </w:t>
            </w:r>
            <w:proofErr w:type="spellStart"/>
            <w:r w:rsidR="00E831FB">
              <w:t>foremen</w:t>
            </w:r>
            <w:proofErr w:type="spellEnd"/>
            <w:r w:rsidR="00E831FB">
              <w:t>.“)</w:t>
            </w:r>
          </w:p>
          <w:p w:rsidR="00E831FB" w:rsidRPr="00E831FB" w:rsidRDefault="00E831FB" w:rsidP="00E831FB"/>
          <w:p w:rsidR="00E831FB" w:rsidRPr="00E831FB" w:rsidRDefault="00E831FB" w:rsidP="00E831FB"/>
          <w:p w:rsidR="00E831FB" w:rsidRPr="00E831FB" w:rsidRDefault="00E831FB" w:rsidP="00E831FB"/>
          <w:p w:rsidR="0033134E" w:rsidRPr="00E831FB" w:rsidRDefault="0033134E" w:rsidP="00E831FB">
            <w:pPr>
              <w:tabs>
                <w:tab w:val="left" w:pos="1068"/>
              </w:tabs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C90D97" w:rsidRDefault="00A71695" w:rsidP="00A71695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1A76A0">
              <w:t>ercentage</w:t>
            </w:r>
            <w:proofErr w:type="spellEnd"/>
            <w:r w:rsidR="001A76A0">
              <w:t xml:space="preserve"> </w:t>
            </w:r>
            <w:proofErr w:type="spellStart"/>
            <w:r w:rsidR="001A76A0">
              <w:t>of</w:t>
            </w:r>
            <w:proofErr w:type="spellEnd"/>
            <w:r w:rsidR="001A76A0">
              <w:t xml:space="preserve"> </w:t>
            </w:r>
            <w:proofErr w:type="spellStart"/>
            <w:r w:rsidR="001A76A0">
              <w:t>women</w:t>
            </w:r>
            <w:proofErr w:type="spellEnd"/>
            <w:r w:rsidR="001A76A0">
              <w:t xml:space="preserve"> </w:t>
            </w:r>
            <w:proofErr w:type="spellStart"/>
            <w:r w:rsidR="001A76A0">
              <w:t>were</w:t>
            </w:r>
            <w:proofErr w:type="spellEnd"/>
            <w:r w:rsidR="001A76A0">
              <w:t xml:space="preserve"> </w:t>
            </w:r>
            <w:proofErr w:type="spellStart"/>
            <w:r w:rsidR="001A76A0">
              <w:t>employed</w:t>
            </w:r>
            <w:proofErr w:type="spellEnd"/>
            <w:r w:rsidR="001A76A0">
              <w:t xml:space="preserve"> in </w:t>
            </w:r>
            <w:proofErr w:type="spellStart"/>
            <w:r w:rsidR="001A76A0">
              <w:t>Victorian</w:t>
            </w:r>
            <w:proofErr w:type="spellEnd"/>
            <w:r w:rsidR="001A76A0">
              <w:t xml:space="preserve"> </w:t>
            </w:r>
            <w:proofErr w:type="spellStart"/>
            <w:r w:rsidR="001A76A0">
              <w:t>England</w:t>
            </w:r>
            <w:proofErr w:type="spellEnd"/>
            <w:r>
              <w:t>?</w:t>
            </w:r>
          </w:p>
          <w:p w:rsidR="00A71695" w:rsidRDefault="001A76A0" w:rsidP="00A71695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consider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in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>?</w:t>
            </w:r>
          </w:p>
          <w:p w:rsidR="00132E3B" w:rsidRDefault="00132E3B" w:rsidP="00362AB0"/>
          <w:p w:rsidR="00701321" w:rsidRDefault="00701321" w:rsidP="00362AB0"/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33134E" w:rsidRDefault="00C90D97" w:rsidP="00760BE2">
            <w:pPr>
              <w:jc w:val="center"/>
              <w:rPr>
                <w:b/>
              </w:rPr>
            </w:pPr>
            <w:r w:rsidRPr="0033134E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33134E">
              <w:t xml:space="preserve"> 20. 5. 2025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714DC2">
              <w:t xml:space="preserve"> </w:t>
            </w:r>
            <w:r w:rsidR="00714DC2">
              <w:t>Mgr. Oldřich Kopeček</w:t>
            </w:r>
            <w:r w:rsidR="00714DC2">
              <w:t>, v. r.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109" w:rsidRDefault="00515109">
      <w:r>
        <w:separator/>
      </w:r>
    </w:p>
  </w:endnote>
  <w:endnote w:type="continuationSeparator" w:id="0">
    <w:p w:rsidR="00515109" w:rsidRDefault="00515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109" w:rsidRDefault="00515109">
      <w:r>
        <w:separator/>
      </w:r>
    </w:p>
  </w:footnote>
  <w:footnote w:type="continuationSeparator" w:id="0">
    <w:p w:rsidR="00515109" w:rsidRDefault="00515109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233C"/>
    <w:multiLevelType w:val="hybridMultilevel"/>
    <w:tmpl w:val="2B98DF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3A8"/>
    <w:multiLevelType w:val="hybridMultilevel"/>
    <w:tmpl w:val="F95CCDCC"/>
    <w:lvl w:ilvl="0" w:tplc="4E209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A76A0"/>
    <w:rsid w:val="001B2D68"/>
    <w:rsid w:val="001D16F2"/>
    <w:rsid w:val="002441EE"/>
    <w:rsid w:val="00251C0A"/>
    <w:rsid w:val="00264642"/>
    <w:rsid w:val="002707E4"/>
    <w:rsid w:val="00270B43"/>
    <w:rsid w:val="002946BD"/>
    <w:rsid w:val="002E34C2"/>
    <w:rsid w:val="003074EF"/>
    <w:rsid w:val="003245DE"/>
    <w:rsid w:val="0033134E"/>
    <w:rsid w:val="00362AB0"/>
    <w:rsid w:val="003B3470"/>
    <w:rsid w:val="003F5DA2"/>
    <w:rsid w:val="00415531"/>
    <w:rsid w:val="004703FF"/>
    <w:rsid w:val="00471C0C"/>
    <w:rsid w:val="00515109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07307"/>
    <w:rsid w:val="007101EF"/>
    <w:rsid w:val="00714DC2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5533C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71695"/>
    <w:rsid w:val="00A755A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60AC6"/>
    <w:rsid w:val="00C7062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831FB"/>
    <w:rsid w:val="00EB76C6"/>
    <w:rsid w:val="00EC0C71"/>
    <w:rsid w:val="00ED246B"/>
    <w:rsid w:val="00EF0815"/>
    <w:rsid w:val="00F01588"/>
    <w:rsid w:val="00F16CBC"/>
    <w:rsid w:val="00F24160"/>
    <w:rsid w:val="00F67222"/>
    <w:rsid w:val="00F76E7C"/>
    <w:rsid w:val="00F801A5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2DB3C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31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5</cp:revision>
  <cp:lastPrinted>2014-04-29T11:40:00Z</cp:lastPrinted>
  <dcterms:created xsi:type="dcterms:W3CDTF">2025-05-20T07:00:00Z</dcterms:created>
  <dcterms:modified xsi:type="dcterms:W3CDTF">2025-05-28T05:49:00Z</dcterms:modified>
</cp:coreProperties>
</file>