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 w14:paraId="667B4944" w14:textId="7777777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14:paraId="51D4A99A" w14:textId="77777777"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C90D97" w14:paraId="341217C7" w14:textId="77777777">
        <w:tc>
          <w:tcPr>
            <w:tcW w:w="2808" w:type="dxa"/>
          </w:tcPr>
          <w:p w14:paraId="22B6AB1E" w14:textId="77777777"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14:paraId="54CF6993" w14:textId="3FA3775C" w:rsidR="00C90D97" w:rsidRDefault="00C5423E" w:rsidP="00C5423E">
            <w:r>
              <w:t>Tereza Zdráhalová</w:t>
            </w:r>
          </w:p>
        </w:tc>
      </w:tr>
      <w:tr w:rsidR="00C90D97" w14:paraId="00431A43" w14:textId="77777777">
        <w:tc>
          <w:tcPr>
            <w:tcW w:w="2808" w:type="dxa"/>
          </w:tcPr>
          <w:p w14:paraId="3526EBEF" w14:textId="77777777"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14:paraId="313603F8" w14:textId="7B7233F0" w:rsidR="00C90D97" w:rsidRDefault="00C5423E" w:rsidP="00C5423E">
            <w:proofErr w:type="spellStart"/>
            <w:r w:rsidRPr="00C5423E">
              <w:t>Interviews</w:t>
            </w:r>
            <w:proofErr w:type="spellEnd"/>
            <w:r w:rsidRPr="00C5423E">
              <w:t xml:space="preserve"> </w:t>
            </w:r>
            <w:proofErr w:type="spellStart"/>
            <w:r w:rsidRPr="00C5423E">
              <w:t>with</w:t>
            </w:r>
            <w:proofErr w:type="spellEnd"/>
            <w:r w:rsidRPr="00C5423E">
              <w:t xml:space="preserve"> </w:t>
            </w:r>
            <w:proofErr w:type="spellStart"/>
            <w:r w:rsidRPr="00C5423E">
              <w:t>Victims</w:t>
            </w:r>
            <w:proofErr w:type="spellEnd"/>
            <w:r w:rsidRPr="00C5423E">
              <w:t xml:space="preserve"> </w:t>
            </w:r>
            <w:proofErr w:type="spellStart"/>
            <w:r w:rsidRPr="00C5423E">
              <w:t>of</w:t>
            </w:r>
            <w:proofErr w:type="spellEnd"/>
            <w:r w:rsidRPr="00C5423E">
              <w:t xml:space="preserve"> </w:t>
            </w:r>
            <w:proofErr w:type="spellStart"/>
            <w:r w:rsidRPr="00C5423E">
              <w:t>Sexual</w:t>
            </w:r>
            <w:proofErr w:type="spellEnd"/>
            <w:r w:rsidRPr="00C5423E">
              <w:t xml:space="preserve"> </w:t>
            </w:r>
            <w:proofErr w:type="spellStart"/>
            <w:r w:rsidRPr="00C5423E">
              <w:t>Violence</w:t>
            </w:r>
            <w:proofErr w:type="spellEnd"/>
            <w:r w:rsidRPr="00C5423E">
              <w:t xml:space="preserve"> Online:</w:t>
            </w:r>
            <w:r>
              <w:t xml:space="preserve"> </w:t>
            </w:r>
            <w:r w:rsidRPr="00C5423E">
              <w:t xml:space="preserve">A </w:t>
            </w:r>
            <w:proofErr w:type="spellStart"/>
            <w:r w:rsidRPr="00C5423E">
              <w:t>Discourse</w:t>
            </w:r>
            <w:proofErr w:type="spellEnd"/>
            <w:r w:rsidRPr="00C5423E">
              <w:t xml:space="preserve"> </w:t>
            </w:r>
            <w:proofErr w:type="spellStart"/>
            <w:r w:rsidRPr="00C5423E">
              <w:t>Analytical</w:t>
            </w:r>
            <w:proofErr w:type="spellEnd"/>
            <w:r w:rsidRPr="00C5423E">
              <w:t xml:space="preserve"> </w:t>
            </w:r>
            <w:proofErr w:type="spellStart"/>
            <w:r w:rsidRPr="00C5423E">
              <w:t>Perspective</w:t>
            </w:r>
            <w:proofErr w:type="spellEnd"/>
          </w:p>
        </w:tc>
      </w:tr>
      <w:tr w:rsidR="00C90D97" w14:paraId="0DD5B6D5" w14:textId="77777777">
        <w:tc>
          <w:tcPr>
            <w:tcW w:w="2808" w:type="dxa"/>
          </w:tcPr>
          <w:p w14:paraId="295335A9" w14:textId="77777777"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14:paraId="783E6C82" w14:textId="09452D7F" w:rsidR="00C90D97" w:rsidRDefault="00C5423E" w:rsidP="00362AB0">
            <w:r>
              <w:t xml:space="preserve">Mgr. Svitlana Shurma, Ph.D. </w:t>
            </w:r>
          </w:p>
        </w:tc>
      </w:tr>
      <w:tr w:rsidR="00C90D97" w14:paraId="3E35A904" w14:textId="77777777">
        <w:tc>
          <w:tcPr>
            <w:tcW w:w="2808" w:type="dxa"/>
          </w:tcPr>
          <w:p w14:paraId="5AD3C9BE" w14:textId="77777777" w:rsidR="00C90D97" w:rsidRDefault="000A0CF9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14:paraId="09EF58FD" w14:textId="77777777" w:rsidR="00C90D97" w:rsidRDefault="00CE7431" w:rsidP="00362AB0">
            <w:r>
              <w:t>Anglický jazyk pro manažerskou praxi</w:t>
            </w:r>
          </w:p>
        </w:tc>
      </w:tr>
      <w:tr w:rsidR="00C90D97" w14:paraId="0EA193A9" w14:textId="77777777">
        <w:tc>
          <w:tcPr>
            <w:tcW w:w="2808" w:type="dxa"/>
          </w:tcPr>
          <w:p w14:paraId="2BA1E6C1" w14:textId="77777777"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14:paraId="7D1E4DF4" w14:textId="77777777" w:rsidR="00C90D97" w:rsidRDefault="00CE7431" w:rsidP="00362AB0">
            <w:r>
              <w:t>Prezenční</w:t>
            </w:r>
          </w:p>
        </w:tc>
      </w:tr>
      <w:tr w:rsidR="00C90D97" w14:paraId="5BF9F561" w14:textId="77777777">
        <w:tc>
          <w:tcPr>
            <w:tcW w:w="2808" w:type="dxa"/>
            <w:vAlign w:val="center"/>
          </w:tcPr>
          <w:p w14:paraId="67AA8432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139E6F26" w14:textId="77777777"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14:paraId="401AB762" w14:textId="77777777"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 w14:paraId="126F5294" w14:textId="77777777">
        <w:tc>
          <w:tcPr>
            <w:tcW w:w="9828" w:type="dxa"/>
            <w:gridSpan w:val="9"/>
            <w:shd w:val="clear" w:color="auto" w:fill="A6A6A6"/>
          </w:tcPr>
          <w:p w14:paraId="1F476EB8" w14:textId="77777777"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14:paraId="188A3DF3" w14:textId="77777777">
        <w:tc>
          <w:tcPr>
            <w:tcW w:w="6791" w:type="dxa"/>
            <w:gridSpan w:val="3"/>
          </w:tcPr>
          <w:p w14:paraId="53BFA10D" w14:textId="77777777"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14:paraId="79924CC8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7C98856C" w14:textId="77777777" w:rsidR="00C90D97" w:rsidRPr="00005D0A" w:rsidRDefault="00C90D97" w:rsidP="00760BE2">
            <w:pPr>
              <w:jc w:val="center"/>
              <w:rPr>
                <w:b/>
                <w:bCs/>
              </w:rPr>
            </w:pPr>
            <w:r w:rsidRPr="00005D0A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02436850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6F058413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41A8C3E4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26FDD52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3B89210D" w14:textId="77777777">
        <w:tc>
          <w:tcPr>
            <w:tcW w:w="6791" w:type="dxa"/>
            <w:gridSpan w:val="3"/>
          </w:tcPr>
          <w:p w14:paraId="0A775EBC" w14:textId="77777777"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14:paraId="207A1968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072D6CB9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74B0A2B0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375E1D98" w14:textId="77777777" w:rsidR="00C90D97" w:rsidRPr="00005D0A" w:rsidRDefault="00C90D97" w:rsidP="00760BE2">
            <w:pPr>
              <w:jc w:val="center"/>
              <w:rPr>
                <w:b/>
                <w:bCs/>
              </w:rPr>
            </w:pPr>
            <w:r w:rsidRPr="00005D0A">
              <w:rPr>
                <w:b/>
                <w:bCs/>
              </w:rPr>
              <w:t>D</w:t>
            </w:r>
          </w:p>
        </w:tc>
        <w:tc>
          <w:tcPr>
            <w:tcW w:w="506" w:type="dxa"/>
          </w:tcPr>
          <w:p w14:paraId="30A21A06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55CD2ECC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2A0E60AD" w14:textId="77777777">
        <w:tc>
          <w:tcPr>
            <w:tcW w:w="6791" w:type="dxa"/>
            <w:gridSpan w:val="3"/>
          </w:tcPr>
          <w:p w14:paraId="16C5BA81" w14:textId="77777777"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14:paraId="3A90A4FB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5A15FAE9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1847B2A9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119DB418" w14:textId="77777777" w:rsidR="00C90D97" w:rsidRPr="00005D0A" w:rsidRDefault="00C90D97" w:rsidP="00760BE2">
            <w:pPr>
              <w:jc w:val="center"/>
              <w:rPr>
                <w:b/>
                <w:bCs/>
              </w:rPr>
            </w:pPr>
            <w:r w:rsidRPr="00005D0A">
              <w:rPr>
                <w:b/>
                <w:bCs/>
              </w:rPr>
              <w:t>D</w:t>
            </w:r>
          </w:p>
        </w:tc>
        <w:tc>
          <w:tcPr>
            <w:tcW w:w="506" w:type="dxa"/>
          </w:tcPr>
          <w:p w14:paraId="6A12C71F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6D6DD842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79FE944C" w14:textId="77777777">
        <w:tc>
          <w:tcPr>
            <w:tcW w:w="9828" w:type="dxa"/>
            <w:gridSpan w:val="9"/>
            <w:shd w:val="clear" w:color="auto" w:fill="A6A6A6"/>
          </w:tcPr>
          <w:p w14:paraId="049F9AB4" w14:textId="77777777"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14:paraId="2A502CB4" w14:textId="77777777">
        <w:tc>
          <w:tcPr>
            <w:tcW w:w="6791" w:type="dxa"/>
            <w:gridSpan w:val="3"/>
          </w:tcPr>
          <w:p w14:paraId="368C2E8E" w14:textId="77777777"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14:paraId="3AE2DCAC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2C387938" w14:textId="77777777" w:rsidR="00C90D97" w:rsidRPr="00005D0A" w:rsidRDefault="00C90D97" w:rsidP="00760BE2">
            <w:pPr>
              <w:jc w:val="center"/>
              <w:rPr>
                <w:b/>
                <w:bCs/>
              </w:rPr>
            </w:pPr>
            <w:r w:rsidRPr="00005D0A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0D8F1ECE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469D86EC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244DED85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5C9DBC5D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510BD7C8" w14:textId="77777777">
        <w:tc>
          <w:tcPr>
            <w:tcW w:w="6791" w:type="dxa"/>
            <w:gridSpan w:val="3"/>
          </w:tcPr>
          <w:p w14:paraId="60CFC4F6" w14:textId="77777777"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14:paraId="1DC40DD3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0553262E" w14:textId="77777777" w:rsidR="00C90D97" w:rsidRPr="00005D0A" w:rsidRDefault="00C90D97" w:rsidP="00760BE2">
            <w:pPr>
              <w:jc w:val="center"/>
              <w:rPr>
                <w:b/>
                <w:bCs/>
              </w:rPr>
            </w:pPr>
            <w:r w:rsidRPr="00005D0A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61EC73F9" w14:textId="77777777" w:rsidR="00C90D97" w:rsidRPr="00005D0A" w:rsidRDefault="00C90D97" w:rsidP="00760BE2">
            <w:pPr>
              <w:jc w:val="center"/>
            </w:pPr>
            <w:r w:rsidRPr="00005D0A">
              <w:t>C</w:t>
            </w:r>
          </w:p>
        </w:tc>
        <w:tc>
          <w:tcPr>
            <w:tcW w:w="507" w:type="dxa"/>
          </w:tcPr>
          <w:p w14:paraId="4729F950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304E5472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480A5FD9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25D25449" w14:textId="77777777">
        <w:tc>
          <w:tcPr>
            <w:tcW w:w="6791" w:type="dxa"/>
            <w:gridSpan w:val="3"/>
          </w:tcPr>
          <w:p w14:paraId="4E61E63A" w14:textId="77777777"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14:paraId="1CCA1F5B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vAlign w:val="center"/>
          </w:tcPr>
          <w:p w14:paraId="1121A933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vAlign w:val="center"/>
          </w:tcPr>
          <w:p w14:paraId="5364B369" w14:textId="77777777" w:rsidR="00C90D97" w:rsidRPr="00005D0A" w:rsidRDefault="00C90D97" w:rsidP="00760BE2">
            <w:pPr>
              <w:jc w:val="center"/>
              <w:rPr>
                <w:b/>
                <w:bCs/>
              </w:rPr>
            </w:pPr>
            <w:r w:rsidRPr="00005D0A">
              <w:rPr>
                <w:b/>
                <w:bCs/>
              </w:rPr>
              <w:t>C</w:t>
            </w:r>
          </w:p>
        </w:tc>
        <w:tc>
          <w:tcPr>
            <w:tcW w:w="507" w:type="dxa"/>
            <w:vAlign w:val="center"/>
          </w:tcPr>
          <w:p w14:paraId="5943B196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  <w:vAlign w:val="center"/>
          </w:tcPr>
          <w:p w14:paraId="1500BDA8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14:paraId="58789AAA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02529207" w14:textId="77777777">
        <w:tc>
          <w:tcPr>
            <w:tcW w:w="6791" w:type="dxa"/>
            <w:gridSpan w:val="3"/>
          </w:tcPr>
          <w:p w14:paraId="10F836E9" w14:textId="77777777"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14:paraId="1D5F3993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69308754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05C493EF" w14:textId="77777777" w:rsidR="00C90D97" w:rsidRPr="00005D0A" w:rsidRDefault="00C90D97" w:rsidP="00760BE2">
            <w:pPr>
              <w:jc w:val="center"/>
              <w:rPr>
                <w:b/>
                <w:bCs/>
              </w:rPr>
            </w:pPr>
            <w:r w:rsidRPr="00005D0A">
              <w:rPr>
                <w:b/>
                <w:bCs/>
              </w:rPr>
              <w:t>C</w:t>
            </w:r>
          </w:p>
        </w:tc>
        <w:tc>
          <w:tcPr>
            <w:tcW w:w="507" w:type="dxa"/>
          </w:tcPr>
          <w:p w14:paraId="616BF94F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06484277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1D2A7EE3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382468D9" w14:textId="77777777">
        <w:tc>
          <w:tcPr>
            <w:tcW w:w="6791" w:type="dxa"/>
            <w:gridSpan w:val="3"/>
          </w:tcPr>
          <w:p w14:paraId="34B8B590" w14:textId="77777777"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14:paraId="2D1A36CC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61B506A6" w14:textId="77777777" w:rsidR="00C90D97" w:rsidRPr="00005D0A" w:rsidRDefault="00C90D97" w:rsidP="00760BE2">
            <w:pPr>
              <w:jc w:val="center"/>
              <w:rPr>
                <w:b/>
                <w:bCs/>
              </w:rPr>
            </w:pPr>
            <w:r w:rsidRPr="00005D0A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78CD06A3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6C84907A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34A77C80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18600ECC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31D919BD" w14:textId="77777777">
        <w:tc>
          <w:tcPr>
            <w:tcW w:w="6791" w:type="dxa"/>
            <w:gridSpan w:val="3"/>
          </w:tcPr>
          <w:p w14:paraId="67D72445" w14:textId="77777777"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14:paraId="43976A4B" w14:textId="77777777" w:rsidR="00C90D97" w:rsidRPr="00005D0A" w:rsidRDefault="00C90D97" w:rsidP="00760BE2">
            <w:pPr>
              <w:jc w:val="center"/>
              <w:rPr>
                <w:b/>
                <w:bCs/>
              </w:rPr>
            </w:pPr>
            <w:r w:rsidRPr="00005D0A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22D5A96C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79D15678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6EEF294F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6810B54E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64086A0B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25F9EF05" w14:textId="77777777" w:rsidTr="00C5423E">
        <w:trPr>
          <w:trHeight w:val="661"/>
        </w:trPr>
        <w:tc>
          <w:tcPr>
            <w:tcW w:w="9828" w:type="dxa"/>
            <w:gridSpan w:val="9"/>
          </w:tcPr>
          <w:p w14:paraId="009AA4DF" w14:textId="77777777" w:rsidR="00C90D97" w:rsidRPr="001D4491" w:rsidRDefault="00C90D97" w:rsidP="001D4491">
            <w:pPr>
              <w:pStyle w:val="Odstavecseseznamem"/>
              <w:tabs>
                <w:tab w:val="left" w:pos="438"/>
              </w:tabs>
              <w:ind w:left="13"/>
              <w:rPr>
                <w:lang w:val="en-US"/>
              </w:rPr>
            </w:pPr>
            <w:r w:rsidRPr="001D4491">
              <w:rPr>
                <w:b/>
                <w:bCs/>
                <w:lang w:val="en-US"/>
              </w:rPr>
              <w:t>Odůvodnění hodnocení práce</w:t>
            </w:r>
            <w:r w:rsidRPr="001D4491">
              <w:rPr>
                <w:lang w:val="en-US"/>
              </w:rPr>
              <w:t>:</w:t>
            </w:r>
          </w:p>
          <w:p w14:paraId="3203685A" w14:textId="045A61A5" w:rsidR="003F6897" w:rsidRPr="0042085A" w:rsidRDefault="003F6897" w:rsidP="001D4491">
            <w:pPr>
              <w:pStyle w:val="Odstavecseseznamem"/>
              <w:tabs>
                <w:tab w:val="left" w:pos="438"/>
              </w:tabs>
              <w:ind w:left="13"/>
              <w:rPr>
                <w:lang w:val="en-US"/>
              </w:rPr>
            </w:pPr>
            <w:r w:rsidRPr="0042085A">
              <w:rPr>
                <w:lang w:val="en-US"/>
              </w:rPr>
              <w:t xml:space="preserve">This bachelor’s thesis analyzes three YouTube interviews with victims of childhood sexual abuse using a critical discourse approach. It explores how each individual represents themselves, their abuser, and the traumatic events through linguistic choices shaped by power dynamics </w:t>
            </w:r>
            <w:r w:rsidR="001D4491" w:rsidRPr="0042085A">
              <w:rPr>
                <w:lang w:val="en-US"/>
              </w:rPr>
              <w:t xml:space="preserve">between the victim and the abuser, </w:t>
            </w:r>
            <w:r w:rsidRPr="0042085A">
              <w:rPr>
                <w:lang w:val="en-US"/>
              </w:rPr>
              <w:t>and identity. The study reveals varying narrative strategies influenced by each victim’s self-perception and emotional processing</w:t>
            </w:r>
            <w:r w:rsidR="001D4491" w:rsidRPr="0042085A">
              <w:rPr>
                <w:lang w:val="en-US"/>
              </w:rPr>
              <w:t xml:space="preserve"> of trauma they had to go through</w:t>
            </w:r>
            <w:r w:rsidRPr="0042085A">
              <w:rPr>
                <w:lang w:val="en-US"/>
              </w:rPr>
              <w:t>.</w:t>
            </w:r>
          </w:p>
          <w:p w14:paraId="5F6F5C12" w14:textId="77777777" w:rsidR="0042085A" w:rsidRDefault="0042085A" w:rsidP="001D4491">
            <w:pPr>
              <w:pStyle w:val="Odstavecseseznamem"/>
              <w:tabs>
                <w:tab w:val="left" w:pos="438"/>
              </w:tabs>
              <w:ind w:left="13"/>
              <w:rPr>
                <w:lang w:val="en-US"/>
              </w:rPr>
            </w:pPr>
          </w:p>
          <w:p w14:paraId="3680BF08" w14:textId="310672D0" w:rsidR="001D4491" w:rsidRPr="0042085A" w:rsidRDefault="001D4491" w:rsidP="001D4491">
            <w:pPr>
              <w:pStyle w:val="Odstavecseseznamem"/>
              <w:tabs>
                <w:tab w:val="left" w:pos="438"/>
              </w:tabs>
              <w:ind w:left="13"/>
              <w:rPr>
                <w:lang w:val="en-US"/>
              </w:rPr>
            </w:pPr>
            <w:r w:rsidRPr="0042085A">
              <w:rPr>
                <w:lang w:val="en-US"/>
              </w:rPr>
              <w:t>Strengths:</w:t>
            </w:r>
          </w:p>
          <w:p w14:paraId="042D72E5" w14:textId="77777777" w:rsidR="001D4491" w:rsidRPr="0042085A" w:rsidRDefault="001D4491" w:rsidP="001D4491">
            <w:pPr>
              <w:pStyle w:val="Odstavecseseznamem"/>
              <w:numPr>
                <w:ilvl w:val="0"/>
                <w:numId w:val="2"/>
              </w:numPr>
              <w:tabs>
                <w:tab w:val="left" w:pos="438"/>
              </w:tabs>
              <w:ind w:left="13" w:firstLine="0"/>
              <w:rPr>
                <w:lang w:val="en-US"/>
              </w:rPr>
            </w:pPr>
            <w:r w:rsidRPr="0042085A">
              <w:rPr>
                <w:lang w:val="en-US"/>
              </w:rPr>
              <w:t>The thesis uses original and publicly accessible data from the “Soft White Underbelly” channel, offering a fresh and socially relevant case study.</w:t>
            </w:r>
          </w:p>
          <w:p w14:paraId="5E9D7EA0" w14:textId="68431FFB" w:rsidR="001D4491" w:rsidRPr="0042085A" w:rsidRDefault="001D4491" w:rsidP="001D4491">
            <w:pPr>
              <w:pStyle w:val="Odstavecseseznamem"/>
              <w:numPr>
                <w:ilvl w:val="0"/>
                <w:numId w:val="2"/>
              </w:numPr>
              <w:tabs>
                <w:tab w:val="left" w:pos="438"/>
              </w:tabs>
              <w:ind w:left="13" w:firstLine="0"/>
              <w:rPr>
                <w:lang w:val="en-US"/>
              </w:rPr>
            </w:pPr>
            <w:r w:rsidRPr="0042085A">
              <w:rPr>
                <w:lang w:val="en-US"/>
              </w:rPr>
              <w:t>It applies key critical discourse concepts (e.g., activation/passivation, nomination, metaphor) to personal narratives of trauma.</w:t>
            </w:r>
          </w:p>
          <w:p w14:paraId="5B0FAC3F" w14:textId="722ED119" w:rsidR="001D4491" w:rsidRPr="0042085A" w:rsidRDefault="001D4491" w:rsidP="001D4491">
            <w:pPr>
              <w:pStyle w:val="Odstavecseseznamem"/>
              <w:numPr>
                <w:ilvl w:val="0"/>
                <w:numId w:val="2"/>
              </w:numPr>
              <w:tabs>
                <w:tab w:val="left" w:pos="438"/>
              </w:tabs>
              <w:ind w:left="13" w:firstLine="0"/>
              <w:rPr>
                <w:lang w:val="en-US"/>
              </w:rPr>
            </w:pPr>
            <w:r w:rsidRPr="0042085A">
              <w:rPr>
                <w:lang w:val="en-US"/>
              </w:rPr>
              <w:t>The thesis highlights the underrepresented perspective of male victims, addressing an important gap in public discourse.</w:t>
            </w:r>
          </w:p>
          <w:p w14:paraId="0616C65D" w14:textId="77777777" w:rsidR="0042085A" w:rsidRDefault="0042085A" w:rsidP="001D4491">
            <w:pPr>
              <w:pStyle w:val="Odstavecseseznamem"/>
              <w:tabs>
                <w:tab w:val="left" w:pos="438"/>
              </w:tabs>
              <w:ind w:left="13"/>
              <w:rPr>
                <w:lang w:val="en-US"/>
              </w:rPr>
            </w:pPr>
          </w:p>
          <w:p w14:paraId="2417E97F" w14:textId="0F673988" w:rsidR="003F6897" w:rsidRPr="0042085A" w:rsidRDefault="001D4491" w:rsidP="001D4491">
            <w:pPr>
              <w:pStyle w:val="Odstavecseseznamem"/>
              <w:tabs>
                <w:tab w:val="left" w:pos="438"/>
              </w:tabs>
              <w:ind w:left="13"/>
              <w:rPr>
                <w:lang w:val="en-US"/>
              </w:rPr>
            </w:pPr>
            <w:r w:rsidRPr="0042085A">
              <w:rPr>
                <w:lang w:val="en-US"/>
              </w:rPr>
              <w:t>Weaknesses:</w:t>
            </w:r>
          </w:p>
          <w:p w14:paraId="38076019" w14:textId="3D640504" w:rsidR="001D4491" w:rsidRPr="0042085A" w:rsidRDefault="001D4491" w:rsidP="001D4491">
            <w:pPr>
              <w:pStyle w:val="Odstavecseseznamem"/>
              <w:numPr>
                <w:ilvl w:val="0"/>
                <w:numId w:val="2"/>
              </w:numPr>
              <w:tabs>
                <w:tab w:val="left" w:pos="438"/>
              </w:tabs>
              <w:ind w:left="13" w:firstLine="0"/>
              <w:rPr>
                <w:lang w:val="en-US"/>
              </w:rPr>
            </w:pPr>
            <w:r w:rsidRPr="0042085A">
              <w:rPr>
                <w:lang w:val="en-US"/>
              </w:rPr>
              <w:t>The thesis lacks coherence</w:t>
            </w:r>
            <w:r w:rsidR="005C089C" w:rsidRPr="0042085A">
              <w:rPr>
                <w:lang w:val="en-US"/>
              </w:rPr>
              <w:t xml:space="preserve"> at times</w:t>
            </w:r>
            <w:r w:rsidRPr="0042085A">
              <w:rPr>
                <w:lang w:val="en-US"/>
              </w:rPr>
              <w:t xml:space="preserve">, with frequent issues in punctuation and grammar that occasionally hinder readability (e.g., “Grant began to described metaphorically” </w:t>
            </w:r>
            <w:r w:rsidR="005C089C" w:rsidRPr="0042085A">
              <w:rPr>
                <w:lang w:val="en-US"/>
              </w:rPr>
              <w:t xml:space="preserve">(p. 36) </w:t>
            </w:r>
            <w:r w:rsidRPr="0042085A">
              <w:rPr>
                <w:lang w:val="en-US"/>
              </w:rPr>
              <w:t xml:space="preserve">or </w:t>
            </w:r>
            <w:r w:rsidR="005C089C" w:rsidRPr="0042085A">
              <w:rPr>
                <w:lang w:val="en-US"/>
              </w:rPr>
              <w:t>“but he refused to help so Grant his mother was his primary caregiver whom he depended on despite the abuse” (p. 41), etc.</w:t>
            </w:r>
            <w:r w:rsidRPr="0042085A">
              <w:rPr>
                <w:lang w:val="en-US"/>
              </w:rPr>
              <w:t>).</w:t>
            </w:r>
          </w:p>
          <w:p w14:paraId="0DFE7A6C" w14:textId="063AB851" w:rsidR="001D4491" w:rsidRPr="0042085A" w:rsidRDefault="001D4491" w:rsidP="00C77A3E">
            <w:pPr>
              <w:pStyle w:val="Odstavecseseznamem"/>
              <w:numPr>
                <w:ilvl w:val="0"/>
                <w:numId w:val="2"/>
              </w:numPr>
              <w:tabs>
                <w:tab w:val="left" w:pos="438"/>
              </w:tabs>
              <w:ind w:left="13" w:firstLine="0"/>
              <w:rPr>
                <w:lang w:val="en-US"/>
              </w:rPr>
            </w:pPr>
            <w:r w:rsidRPr="0042085A">
              <w:rPr>
                <w:lang w:val="en-US"/>
              </w:rPr>
              <w:t>Key analytical terms are introduced without sufficient explanation, making it unclear how they were applied in practice (e.g., “appraisement” or “nomination” are mentioned without defining their criteria</w:t>
            </w:r>
            <w:r w:rsidR="005C089C" w:rsidRPr="0042085A">
              <w:rPr>
                <w:lang w:val="en-US"/>
              </w:rPr>
              <w:t>: “There are cases of appraisement when Seth talks about himself “I was a kid”” (p. 33) or “he often uses nomination “my mom”” (p. 40)</w:t>
            </w:r>
            <w:r w:rsidRPr="0042085A">
              <w:rPr>
                <w:lang w:val="en-US"/>
              </w:rPr>
              <w:t>).</w:t>
            </w:r>
            <w:r w:rsidR="00335D27" w:rsidRPr="0042085A">
              <w:rPr>
                <w:lang w:val="en-US"/>
              </w:rPr>
              <w:t xml:space="preserve"> Also</w:t>
            </w:r>
            <w:r w:rsidR="00696965" w:rsidRPr="0042085A">
              <w:rPr>
                <w:lang w:val="en-US"/>
              </w:rPr>
              <w:t>,</w:t>
            </w:r>
            <w:r w:rsidR="00335D27" w:rsidRPr="0042085A">
              <w:rPr>
                <w:lang w:val="en-US"/>
              </w:rPr>
              <w:t xml:space="preserve"> there mistakes in the use of terminology: e.g., </w:t>
            </w:r>
            <w:r w:rsidR="00696965" w:rsidRPr="0042085A">
              <w:rPr>
                <w:lang w:val="en-US"/>
              </w:rPr>
              <w:t>“</w:t>
            </w:r>
            <w:r w:rsidR="00335D27" w:rsidRPr="0042085A">
              <w:rPr>
                <w:u w:val="single"/>
                <w:lang w:val="en-US"/>
              </w:rPr>
              <w:t>Passivation</w:t>
            </w:r>
            <w:r w:rsidR="00335D27" w:rsidRPr="0042085A">
              <w:rPr>
                <w:lang w:val="en-US"/>
              </w:rPr>
              <w:t xml:space="preserve"> is used when talking about the moments during the abuse where Seth felt powerless “I froze”</w:t>
            </w:r>
            <w:r w:rsidR="00696965" w:rsidRPr="0042085A">
              <w:rPr>
                <w:lang w:val="en-US"/>
              </w:rPr>
              <w:t>”</w:t>
            </w:r>
            <w:r w:rsidR="00335D27" w:rsidRPr="0042085A">
              <w:rPr>
                <w:lang w:val="en-US"/>
              </w:rPr>
              <w:t xml:space="preserve"> (p. </w:t>
            </w:r>
            <w:r w:rsidR="00696965" w:rsidRPr="0042085A">
              <w:rPr>
                <w:lang w:val="en-US"/>
              </w:rPr>
              <w:t xml:space="preserve">33). </w:t>
            </w:r>
          </w:p>
          <w:p w14:paraId="76AB44D1" w14:textId="3189B5B2" w:rsidR="001D4491" w:rsidRPr="0042085A" w:rsidRDefault="001D4491" w:rsidP="001D4491">
            <w:pPr>
              <w:pStyle w:val="Odstavecseseznamem"/>
              <w:numPr>
                <w:ilvl w:val="0"/>
                <w:numId w:val="2"/>
              </w:numPr>
              <w:tabs>
                <w:tab w:val="left" w:pos="438"/>
              </w:tabs>
              <w:ind w:left="13" w:firstLine="0"/>
              <w:rPr>
                <w:lang w:val="en-US"/>
              </w:rPr>
            </w:pPr>
            <w:r w:rsidRPr="0042085A">
              <w:rPr>
                <w:lang w:val="en-US"/>
              </w:rPr>
              <w:t xml:space="preserve">The analysis is unevenly distributed, with Seth’s interview receiving significantly more attention and detail than those of Lisa and Grant, leaving gaps in </w:t>
            </w:r>
            <w:r w:rsidR="00FF4407" w:rsidRPr="0042085A">
              <w:rPr>
                <w:lang w:val="en-US"/>
              </w:rPr>
              <w:t>understanding how long they spoke, what linguistic elements they preferred, etc</w:t>
            </w:r>
            <w:r w:rsidRPr="0042085A">
              <w:rPr>
                <w:lang w:val="en-US"/>
              </w:rPr>
              <w:t>.</w:t>
            </w:r>
          </w:p>
          <w:p w14:paraId="70BD3728" w14:textId="6F25D184" w:rsidR="0042085A" w:rsidRPr="0042085A" w:rsidRDefault="001D4491" w:rsidP="0042085A">
            <w:pPr>
              <w:pStyle w:val="Odstavecseseznamem"/>
              <w:numPr>
                <w:ilvl w:val="0"/>
                <w:numId w:val="2"/>
              </w:numPr>
              <w:tabs>
                <w:tab w:val="left" w:pos="438"/>
              </w:tabs>
              <w:ind w:left="13" w:firstLine="0"/>
              <w:rPr>
                <w:lang w:val="en-US"/>
              </w:rPr>
            </w:pPr>
            <w:r w:rsidRPr="0042085A">
              <w:rPr>
                <w:lang w:val="en-US"/>
              </w:rPr>
              <w:t xml:space="preserve">It is unclear how the interview data is segmented, as references to “sections” </w:t>
            </w:r>
            <w:r w:rsidR="00FF4407" w:rsidRPr="0042085A">
              <w:rPr>
                <w:lang w:val="en-US"/>
              </w:rPr>
              <w:t>in the interviews are unclear</w:t>
            </w:r>
            <w:r w:rsidRPr="0042085A">
              <w:rPr>
                <w:lang w:val="en-US"/>
              </w:rPr>
              <w:t>, making it difficult to follow the structure of the analysis.</w:t>
            </w:r>
            <w:r w:rsidR="0042085A" w:rsidRPr="0042085A">
              <w:rPr>
                <w:lang w:val="en-US"/>
              </w:rPr>
              <w:t xml:space="preserve"> </w:t>
            </w:r>
          </w:p>
        </w:tc>
      </w:tr>
      <w:tr w:rsidR="00C90D97" w14:paraId="3E0280A4" w14:textId="77777777">
        <w:tc>
          <w:tcPr>
            <w:tcW w:w="9828" w:type="dxa"/>
            <w:gridSpan w:val="9"/>
          </w:tcPr>
          <w:p w14:paraId="00536577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lastRenderedPageBreak/>
              <w:t>Otázky k obhajobě:</w:t>
            </w:r>
          </w:p>
          <w:p w14:paraId="19F1D284" w14:textId="70723C85" w:rsidR="000A0CF9" w:rsidRDefault="00FF4407" w:rsidP="00FF4407">
            <w:pPr>
              <w:pStyle w:val="Odstavecseseznamem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 xml:space="preserve">How </w:t>
            </w:r>
            <w:r w:rsidR="00696965">
              <w:rPr>
                <w:lang w:val="en-US"/>
              </w:rPr>
              <w:t>has</w:t>
            </w:r>
            <w:r>
              <w:rPr>
                <w:lang w:val="en-US"/>
              </w:rPr>
              <w:t xml:space="preserve"> </w:t>
            </w:r>
            <w:r w:rsidR="00696965">
              <w:rPr>
                <w:lang w:val="en-US"/>
              </w:rPr>
              <w:t>identification</w:t>
            </w:r>
            <w:r>
              <w:rPr>
                <w:lang w:val="en-US"/>
              </w:rPr>
              <w:t xml:space="preserve"> as “victims” or “survivors” influence</w:t>
            </w:r>
            <w:r w:rsidR="00696965">
              <w:rPr>
                <w:lang w:val="en-US"/>
              </w:rPr>
              <w:t>d</w:t>
            </w:r>
            <w:r>
              <w:rPr>
                <w:lang w:val="en-US"/>
              </w:rPr>
              <w:t xml:space="preserve"> </w:t>
            </w:r>
            <w:r w:rsidR="00335D27">
              <w:rPr>
                <w:lang w:val="en-US"/>
              </w:rPr>
              <w:t>adult lives of the interviewees?</w:t>
            </w:r>
          </w:p>
          <w:p w14:paraId="0D3B7BA1" w14:textId="77A7F48E" w:rsidR="00335D27" w:rsidRPr="00FF4407" w:rsidRDefault="00335D27" w:rsidP="00FF4407">
            <w:pPr>
              <w:pStyle w:val="Odstavecseseznamem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>Whose classification of social actor presentation did you use? What are “appraisement”, “</w:t>
            </w:r>
            <w:r w:rsidR="00696965">
              <w:rPr>
                <w:lang w:val="en-US"/>
              </w:rPr>
              <w:t>nomination”, “specification”, “passivation”?</w:t>
            </w:r>
          </w:p>
        </w:tc>
      </w:tr>
      <w:tr w:rsidR="00C90D97" w14:paraId="0F3FE933" w14:textId="77777777">
        <w:tc>
          <w:tcPr>
            <w:tcW w:w="9828" w:type="dxa"/>
            <w:gridSpan w:val="9"/>
          </w:tcPr>
          <w:p w14:paraId="010DF36A" w14:textId="77777777" w:rsidR="00C90D97" w:rsidRPr="00A37EE5" w:rsidRDefault="00A24C9F" w:rsidP="00BC031A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B1482D" w:rsidRPr="00A37EE5">
              <w:rPr>
                <w:b/>
              </w:rPr>
              <w:t>/</w:t>
            </w:r>
            <w:r w:rsidR="00B1482D" w:rsidRPr="00335D27">
              <w:rPr>
                <w:b/>
                <w:strike/>
              </w:rPr>
              <w:t>pozitivním</w:t>
            </w:r>
            <w:r w:rsidRPr="00A37EE5">
              <w:rPr>
                <w:b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 w14:paraId="0C0C7BFC" w14:textId="77777777">
        <w:tc>
          <w:tcPr>
            <w:tcW w:w="6791" w:type="dxa"/>
            <w:gridSpan w:val="3"/>
          </w:tcPr>
          <w:p w14:paraId="21E20C24" w14:textId="77777777"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14:paraId="77F89269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1615B9B9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5A82BBC2" w14:textId="77777777" w:rsidR="00C90D97" w:rsidRPr="006B5627" w:rsidRDefault="00C90D97" w:rsidP="00760BE2">
            <w:pPr>
              <w:jc w:val="center"/>
              <w:rPr>
                <w:b/>
                <w:bCs/>
              </w:rPr>
            </w:pPr>
            <w:r w:rsidRPr="006B5627">
              <w:rPr>
                <w:b/>
                <w:bCs/>
              </w:rPr>
              <w:t>C</w:t>
            </w:r>
          </w:p>
        </w:tc>
        <w:tc>
          <w:tcPr>
            <w:tcW w:w="507" w:type="dxa"/>
          </w:tcPr>
          <w:p w14:paraId="6469DB3D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4C0CA43A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1C052295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7E5B82FF" w14:textId="7777777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14:paraId="55FD1B75" w14:textId="56F910AC" w:rsidR="00C90D97" w:rsidRDefault="00FD62E4" w:rsidP="00362AB0">
            <w:r>
              <w:t>D</w:t>
            </w:r>
            <w:r w:rsidR="00C90D97">
              <w:t>atum:</w:t>
            </w:r>
            <w:r w:rsidR="00335D27">
              <w:t xml:space="preserve"> 8.5.2025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14:paraId="6A133816" w14:textId="2BC4BFDA" w:rsidR="00C90D97" w:rsidRDefault="00C90D97" w:rsidP="00362AB0">
            <w:r>
              <w:t>Podpis</w:t>
            </w:r>
            <w:bookmarkStart w:id="0" w:name="_GoBack"/>
            <w:bookmarkEnd w:id="0"/>
            <w:r>
              <w:t>:</w:t>
            </w:r>
            <w:r w:rsidR="00335D27">
              <w:t xml:space="preserve"> Shurma</w:t>
            </w:r>
          </w:p>
        </w:tc>
      </w:tr>
    </w:tbl>
    <w:p w14:paraId="17BD7D21" w14:textId="77777777" w:rsidR="00C90D97" w:rsidRDefault="00C90D97" w:rsidP="00FD62E4"/>
    <w:sectPr w:rsidR="00C90D97" w:rsidSect="000106D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1ED705" w14:textId="77777777" w:rsidR="00FF3C07" w:rsidRDefault="00FF3C07">
      <w:r>
        <w:separator/>
      </w:r>
    </w:p>
  </w:endnote>
  <w:endnote w:type="continuationSeparator" w:id="0">
    <w:p w14:paraId="77DD27CD" w14:textId="77777777" w:rsidR="00FF3C07" w:rsidRDefault="00FF3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A0B0D8" w14:textId="77777777" w:rsidR="00FF3C07" w:rsidRDefault="00FF3C07">
      <w:r>
        <w:separator/>
      </w:r>
    </w:p>
  </w:footnote>
  <w:footnote w:type="continuationSeparator" w:id="0">
    <w:p w14:paraId="62D3C8AF" w14:textId="77777777" w:rsidR="00FF3C07" w:rsidRDefault="00FF3C07">
      <w:r>
        <w:continuationSeparator/>
      </w:r>
    </w:p>
  </w:footnote>
  <w:footnote w:id="1">
    <w:p w14:paraId="6E1D68AA" w14:textId="77777777"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</w:t>
      </w:r>
      <w:proofErr w:type="spellStart"/>
      <w:r w:rsidR="00F70883">
        <w:t>Theses</w:t>
      </w:r>
      <w:proofErr w:type="spellEnd"/>
      <w:r w:rsidR="00F70883">
        <w:t xml:space="preserve"> nenašel shodu s jinými pracemi a hodnocená práce tedy není plagiát.</w:t>
      </w:r>
    </w:p>
  </w:footnote>
  <w:footnote w:id="2">
    <w:p w14:paraId="79452CD4" w14:textId="77777777"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14:paraId="6DD5B095" w14:textId="77777777" w:rsidR="007527BD" w:rsidRDefault="007527BD" w:rsidP="000138BC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A361F"/>
    <w:multiLevelType w:val="hybridMultilevel"/>
    <w:tmpl w:val="E7B4A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27819"/>
    <w:multiLevelType w:val="hybridMultilevel"/>
    <w:tmpl w:val="0E8EA6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E95340"/>
    <w:multiLevelType w:val="multilevel"/>
    <w:tmpl w:val="27A43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69013E"/>
    <w:multiLevelType w:val="multilevel"/>
    <w:tmpl w:val="9AE85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67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5D0A"/>
    <w:rsid w:val="000106D5"/>
    <w:rsid w:val="0001264A"/>
    <w:rsid w:val="000138BC"/>
    <w:rsid w:val="00037949"/>
    <w:rsid w:val="00065813"/>
    <w:rsid w:val="00086970"/>
    <w:rsid w:val="000A0CF9"/>
    <w:rsid w:val="000B5B83"/>
    <w:rsid w:val="000C472E"/>
    <w:rsid w:val="000F3895"/>
    <w:rsid w:val="00122F79"/>
    <w:rsid w:val="001531DA"/>
    <w:rsid w:val="00184BC5"/>
    <w:rsid w:val="001B2D68"/>
    <w:rsid w:val="001D16F2"/>
    <w:rsid w:val="001D4491"/>
    <w:rsid w:val="001E7B50"/>
    <w:rsid w:val="00226FF2"/>
    <w:rsid w:val="0025302A"/>
    <w:rsid w:val="00264642"/>
    <w:rsid w:val="002707E4"/>
    <w:rsid w:val="00270B43"/>
    <w:rsid w:val="002946BD"/>
    <w:rsid w:val="002E34C2"/>
    <w:rsid w:val="003074EF"/>
    <w:rsid w:val="003245DE"/>
    <w:rsid w:val="00335D27"/>
    <w:rsid w:val="00346F3A"/>
    <w:rsid w:val="00354A21"/>
    <w:rsid w:val="00362AB0"/>
    <w:rsid w:val="003B3470"/>
    <w:rsid w:val="003F5DA2"/>
    <w:rsid w:val="003F6897"/>
    <w:rsid w:val="00415531"/>
    <w:rsid w:val="0042085A"/>
    <w:rsid w:val="004703FF"/>
    <w:rsid w:val="00471C0C"/>
    <w:rsid w:val="004A4476"/>
    <w:rsid w:val="00501080"/>
    <w:rsid w:val="00526D47"/>
    <w:rsid w:val="005458A8"/>
    <w:rsid w:val="005C089C"/>
    <w:rsid w:val="005E6AAC"/>
    <w:rsid w:val="006270D3"/>
    <w:rsid w:val="00631607"/>
    <w:rsid w:val="0064625E"/>
    <w:rsid w:val="0067251A"/>
    <w:rsid w:val="00673989"/>
    <w:rsid w:val="006847E2"/>
    <w:rsid w:val="00696965"/>
    <w:rsid w:val="006B02A9"/>
    <w:rsid w:val="006B5627"/>
    <w:rsid w:val="006E1A66"/>
    <w:rsid w:val="006E7479"/>
    <w:rsid w:val="00700229"/>
    <w:rsid w:val="007101EF"/>
    <w:rsid w:val="007235AF"/>
    <w:rsid w:val="007527BD"/>
    <w:rsid w:val="00760BE2"/>
    <w:rsid w:val="0076787D"/>
    <w:rsid w:val="00782375"/>
    <w:rsid w:val="00795CBF"/>
    <w:rsid w:val="007B30CF"/>
    <w:rsid w:val="00807A78"/>
    <w:rsid w:val="00874D56"/>
    <w:rsid w:val="008946EB"/>
    <w:rsid w:val="008A087F"/>
    <w:rsid w:val="008A5955"/>
    <w:rsid w:val="008B457A"/>
    <w:rsid w:val="008D1958"/>
    <w:rsid w:val="00910FE2"/>
    <w:rsid w:val="00945558"/>
    <w:rsid w:val="00971B76"/>
    <w:rsid w:val="00981360"/>
    <w:rsid w:val="0098167A"/>
    <w:rsid w:val="00986A0A"/>
    <w:rsid w:val="00987F31"/>
    <w:rsid w:val="009B098C"/>
    <w:rsid w:val="009C77CE"/>
    <w:rsid w:val="00A107BE"/>
    <w:rsid w:val="00A24C9F"/>
    <w:rsid w:val="00A37EE5"/>
    <w:rsid w:val="00A55E2A"/>
    <w:rsid w:val="00A931F4"/>
    <w:rsid w:val="00AA599B"/>
    <w:rsid w:val="00AB3B95"/>
    <w:rsid w:val="00AB5373"/>
    <w:rsid w:val="00AE657A"/>
    <w:rsid w:val="00AF0085"/>
    <w:rsid w:val="00B10B4C"/>
    <w:rsid w:val="00B1482D"/>
    <w:rsid w:val="00B24848"/>
    <w:rsid w:val="00B759C0"/>
    <w:rsid w:val="00BA1CD3"/>
    <w:rsid w:val="00BA3203"/>
    <w:rsid w:val="00BC031A"/>
    <w:rsid w:val="00BE64C9"/>
    <w:rsid w:val="00C27272"/>
    <w:rsid w:val="00C5423E"/>
    <w:rsid w:val="00C90D97"/>
    <w:rsid w:val="00CA0A18"/>
    <w:rsid w:val="00CB3924"/>
    <w:rsid w:val="00CE7431"/>
    <w:rsid w:val="00CF4A12"/>
    <w:rsid w:val="00D30749"/>
    <w:rsid w:val="00D41FD0"/>
    <w:rsid w:val="00D60F34"/>
    <w:rsid w:val="00D93200"/>
    <w:rsid w:val="00D95009"/>
    <w:rsid w:val="00DC1BF5"/>
    <w:rsid w:val="00E21784"/>
    <w:rsid w:val="00E21D9C"/>
    <w:rsid w:val="00E77CDB"/>
    <w:rsid w:val="00EB76C6"/>
    <w:rsid w:val="00EC0C71"/>
    <w:rsid w:val="00ED246B"/>
    <w:rsid w:val="00ED4D25"/>
    <w:rsid w:val="00EF0815"/>
    <w:rsid w:val="00F16CBC"/>
    <w:rsid w:val="00F24160"/>
    <w:rsid w:val="00F70883"/>
    <w:rsid w:val="00F76E7C"/>
    <w:rsid w:val="00F8781B"/>
    <w:rsid w:val="00FB2508"/>
    <w:rsid w:val="00FC1787"/>
    <w:rsid w:val="00FD62E4"/>
    <w:rsid w:val="00FF3C07"/>
    <w:rsid w:val="00FF4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917E70"/>
  <w15:chartTrackingRefBased/>
  <w15:docId w15:val="{4AB06874-6D1C-420E-823C-BB361167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paragraph" w:styleId="Nadpis3">
    <w:name w:val="heading 3"/>
    <w:basedOn w:val="Normln"/>
    <w:link w:val="Nadpis3Char"/>
    <w:uiPriority w:val="9"/>
    <w:qFormat/>
    <w:locked/>
    <w:rsid w:val="001D4491"/>
    <w:pPr>
      <w:spacing w:before="100" w:beforeAutospacing="1" w:after="100" w:afterAutospacing="1"/>
      <w:outlineLvl w:val="2"/>
    </w:pPr>
    <w:rPr>
      <w:b/>
      <w:bCs/>
      <w:sz w:val="27"/>
      <w:szCs w:val="27"/>
      <w:lang w:eastAsia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customStyle="1" w:styleId="p1">
    <w:name w:val="p1"/>
    <w:basedOn w:val="Normln"/>
    <w:rsid w:val="00C5423E"/>
    <w:rPr>
      <w:rFonts w:ascii="Arial Narrow" w:hAnsi="Arial Narrow"/>
      <w:color w:val="000000"/>
      <w:sz w:val="30"/>
      <w:szCs w:val="30"/>
      <w:lang w:eastAsia="en-GB"/>
    </w:rPr>
  </w:style>
  <w:style w:type="character" w:customStyle="1" w:styleId="apple-converted-space">
    <w:name w:val="apple-converted-space"/>
    <w:basedOn w:val="Standardnpsmoodstavce"/>
    <w:rsid w:val="00AF0085"/>
  </w:style>
  <w:style w:type="character" w:customStyle="1" w:styleId="Nadpis3Char">
    <w:name w:val="Nadpis 3 Char"/>
    <w:basedOn w:val="Standardnpsmoodstavce"/>
    <w:link w:val="Nadpis3"/>
    <w:uiPriority w:val="9"/>
    <w:rsid w:val="001D4491"/>
    <w:rPr>
      <w:b/>
      <w:bCs/>
      <w:sz w:val="27"/>
      <w:szCs w:val="27"/>
      <w:lang w:eastAsia="en-GB"/>
    </w:rPr>
  </w:style>
  <w:style w:type="character" w:customStyle="1" w:styleId="s1">
    <w:name w:val="s1"/>
    <w:basedOn w:val="Standardnpsmoodstavce"/>
    <w:rsid w:val="001D4491"/>
  </w:style>
  <w:style w:type="paragraph" w:styleId="Odstavecseseznamem">
    <w:name w:val="List Paragraph"/>
    <w:basedOn w:val="Normln"/>
    <w:uiPriority w:val="34"/>
    <w:qFormat/>
    <w:rsid w:val="001D44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521</Words>
  <Characters>2901</Characters>
  <Application>Microsoft Office Word</Application>
  <DocSecurity>4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2013-04-16T15:19:00Z</cp:lastPrinted>
  <dcterms:created xsi:type="dcterms:W3CDTF">2025-05-09T06:02:00Z</dcterms:created>
  <dcterms:modified xsi:type="dcterms:W3CDTF">2025-05-09T06:02:00Z</dcterms:modified>
</cp:coreProperties>
</file>