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F242E7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B4C4E" w:rsidRPr="00BB4C4E">
        <w:rPr>
          <w:rFonts w:asciiTheme="minorHAnsi" w:hAnsiTheme="minorHAnsi" w:cstheme="minorHAnsi"/>
          <w:b/>
          <w:bCs/>
          <w:sz w:val="22"/>
          <w:szCs w:val="22"/>
        </w:rPr>
        <w:t>Bc. et Bc. Kateřina Křižanová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6E79D005" w:rsidR="0073639B" w:rsidRDefault="0073639B" w:rsidP="00BB4C4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B4C4E" w:rsidRPr="00BB4C4E">
        <w:rPr>
          <w:rFonts w:cstheme="minorHAnsi"/>
          <w:b/>
          <w:bCs/>
        </w:rPr>
        <w:t>Projekt založení vlastního podnikání se zaměřením</w:t>
      </w:r>
      <w:r w:rsidR="00BB4C4E">
        <w:rPr>
          <w:rFonts w:cstheme="minorHAnsi"/>
          <w:b/>
          <w:bCs/>
        </w:rPr>
        <w:t xml:space="preserve"> </w:t>
      </w:r>
      <w:r w:rsidR="00BB4C4E" w:rsidRPr="00BB4C4E">
        <w:rPr>
          <w:rFonts w:cstheme="minorHAnsi"/>
          <w:b/>
          <w:bCs/>
        </w:rPr>
        <w:t>na rukodělné výrobky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63D6CA8" w14:textId="77777777" w:rsidR="007750C5" w:rsidRPr="00C27492" w:rsidRDefault="007750C5" w:rsidP="007750C5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4F686203" w:rsidR="00CC5272" w:rsidRPr="007750C5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7750C5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65A5C3D" w:rsidR="000E094A" w:rsidRDefault="00EC6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5ED859EF" w14:textId="77777777" w:rsidR="00EC62D6" w:rsidRDefault="00EC62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6779F37F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jsou </w:t>
            </w:r>
            <w:r w:rsidR="00BB4C4E">
              <w:rPr>
                <w:rFonts w:cstheme="minorHAnsi"/>
              </w:rPr>
              <w:t xml:space="preserve">definovány poněkud méně srozumitelně, hlavně pokud se jedná o dílčí cíle. Autorka vydává </w:t>
            </w:r>
            <w:r w:rsidR="00A829E3">
              <w:rPr>
                <w:rFonts w:cstheme="minorHAnsi"/>
              </w:rPr>
              <w:t xml:space="preserve">jednotlivé analytické metody za dílčí cíle, což lze považovat za poněkud nepřesné v tom, jak je to napsáno. </w:t>
            </w:r>
            <w:r w:rsidR="0039726C">
              <w:rPr>
                <w:rFonts w:cstheme="minorHAnsi"/>
              </w:rPr>
              <w:t xml:space="preserve">Toto mělo být napsáno jasněji a přesněji. Metody zpracování práce jsou </w:t>
            </w:r>
            <w:r w:rsidR="00EC62D6">
              <w:rPr>
                <w:rFonts w:cstheme="minorHAnsi"/>
              </w:rPr>
              <w:t>formulovány v pořádku a v souladu s tématem práce.</w:t>
            </w:r>
          </w:p>
          <w:p w14:paraId="7ED3E311" w14:textId="77777777" w:rsidR="000E094A" w:rsidRPr="000E094A" w:rsidRDefault="000E094A" w:rsidP="00EC62D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DBCD311" w:rsidR="000E094A" w:rsidRDefault="000661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35C82C2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je použito velké množství odpovídajících zdrojů, ať už literárních nebo internetových. Celkově teoretická část odpovídá úrovni magisterského studia</w:t>
            </w:r>
            <w:r w:rsidR="00821AC4">
              <w:rPr>
                <w:rFonts w:cstheme="minorHAnsi"/>
              </w:rPr>
              <w:t xml:space="preserve"> a studijnímu programu, jakož i</w:t>
            </w:r>
            <w:r>
              <w:rPr>
                <w:rFonts w:cstheme="minorHAnsi"/>
              </w:rPr>
              <w:t xml:space="preserve"> zpracovávanému tématu. Student</w:t>
            </w:r>
            <w:r w:rsidR="000661EF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prokázal</w:t>
            </w:r>
            <w:r w:rsidR="000661E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orientaci v tématu i v rámci teoretick</w:t>
            </w:r>
            <w:r w:rsidR="006B02C2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základny.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0661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AFA9CD6" w:rsidR="000E094A" w:rsidRDefault="00425A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F8633C1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propracovaná a </w:t>
            </w:r>
            <w:r w:rsidR="00EA23FD">
              <w:rPr>
                <w:rFonts w:cstheme="minorHAnsi"/>
              </w:rPr>
              <w:t xml:space="preserve">autorka vhodně </w:t>
            </w:r>
            <w:r>
              <w:rPr>
                <w:rFonts w:cstheme="minorHAnsi"/>
              </w:rPr>
              <w:t>využi</w:t>
            </w:r>
            <w:r w:rsidR="00EA23FD">
              <w:rPr>
                <w:rFonts w:cstheme="minorHAnsi"/>
              </w:rPr>
              <w:t>la</w:t>
            </w:r>
            <w:r>
              <w:rPr>
                <w:rFonts w:cstheme="minorHAnsi"/>
              </w:rPr>
              <w:t xml:space="preserve"> adekvátní analytické metody</w:t>
            </w:r>
            <w:r w:rsidR="00EA23FD">
              <w:rPr>
                <w:rFonts w:cstheme="minorHAnsi"/>
              </w:rPr>
              <w:t xml:space="preserve"> a pro analýzu zákazníků zařadila také </w:t>
            </w:r>
            <w:r w:rsidR="005669B4">
              <w:rPr>
                <w:rFonts w:cstheme="minorHAnsi"/>
              </w:rPr>
              <w:t xml:space="preserve">osobní rozhovory. Veškeré analýzy jsou podrobně rozepsány a okomentovány a jsou </w:t>
            </w:r>
            <w:r w:rsidR="00425A40">
              <w:rPr>
                <w:rFonts w:cstheme="minorHAnsi"/>
              </w:rPr>
              <w:t>vždy shrnuty adekvátní výstupy z analýz.</w:t>
            </w:r>
            <w:r>
              <w:rPr>
                <w:rFonts w:cstheme="minorHAnsi"/>
              </w:rPr>
              <w:t xml:space="preserve"> </w:t>
            </w:r>
            <w:r w:rsidR="00425A40">
              <w:rPr>
                <w:rFonts w:cstheme="minorHAnsi"/>
              </w:rPr>
              <w:t>Analytická část tak poskytuje dostatečnou základnu pro následné návrh v projektové části.</w:t>
            </w:r>
          </w:p>
          <w:p w14:paraId="303103B0" w14:textId="77777777" w:rsidR="000E094A" w:rsidRPr="000E094A" w:rsidRDefault="000E094A" w:rsidP="00425A4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F73AE4" w:rsidR="000E094A" w:rsidRDefault="002A54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46FEC4C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A45040">
              <w:rPr>
                <w:rFonts w:cstheme="minorHAnsi"/>
              </w:rPr>
              <w:t>Projektová část</w:t>
            </w:r>
            <w:r w:rsidR="00DC7E52">
              <w:rPr>
                <w:rFonts w:cstheme="minorHAnsi"/>
              </w:rPr>
              <w:t xml:space="preserve"> se jeví jako poněkud nejslabší článek celé práce, což je poplatné tomu, že autorka si zvolila podnikatelský záměr, který je spíše jednodušší a dal bych se charakterizovat spíše jako vedlejší činnost. </w:t>
            </w:r>
            <w:r w:rsidR="00B408D1">
              <w:rPr>
                <w:rFonts w:cstheme="minorHAnsi"/>
              </w:rPr>
              <w:t xml:space="preserve">I přesto se autorka snažila aplikovat správně jednotlivé části od nastavení business modelu pomocí Lean Canvas, až po </w:t>
            </w:r>
            <w:r w:rsidR="00822F8B">
              <w:rPr>
                <w:rFonts w:cstheme="minorHAnsi"/>
              </w:rPr>
              <w:t>nastavení plného podnikatelského plánu, kde se podrobněji zaměřila na část věnovanou marketingu cel</w:t>
            </w:r>
            <w:r w:rsidR="001F240F">
              <w:rPr>
                <w:rFonts w:cstheme="minorHAnsi"/>
              </w:rPr>
              <w:t xml:space="preserve">ého projektu. </w:t>
            </w:r>
            <w:r w:rsidR="00544011">
              <w:rPr>
                <w:rFonts w:cstheme="minorHAnsi"/>
              </w:rPr>
              <w:t xml:space="preserve">Z čísel je však patrné, že </w:t>
            </w:r>
            <w:r w:rsidR="00A139CC">
              <w:rPr>
                <w:rFonts w:cstheme="minorHAnsi"/>
              </w:rPr>
              <w:t xml:space="preserve">se nebude jednat o žádný závratný byznys, kde také otázku bude jeho možná škálovatelnost. Z pohledu </w:t>
            </w:r>
            <w:r w:rsidR="002A54DC">
              <w:rPr>
                <w:rFonts w:cstheme="minorHAnsi"/>
              </w:rPr>
              <w:t xml:space="preserve">čísel </w:t>
            </w:r>
            <w:r w:rsidR="00A139CC">
              <w:rPr>
                <w:rFonts w:cstheme="minorHAnsi"/>
              </w:rPr>
              <w:t xml:space="preserve">je poněkud netradiční, že pro plánování </w:t>
            </w:r>
            <w:r w:rsidR="00C962C8">
              <w:rPr>
                <w:rFonts w:cstheme="minorHAnsi"/>
              </w:rPr>
              <w:t xml:space="preserve">položek do budoucna autorka šla až na úroveň korun a dokonce haléřů.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6EDCA6" w:rsidR="000E094A" w:rsidRDefault="004504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17C6383" w:rsidR="000E094A" w:rsidRDefault="004504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naplnila požadavky na DP, autor</w:t>
            </w:r>
            <w:r w:rsidR="002A54DC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správně cituje. Grafická i jazyková úroveň je odpovídající požadavkům na DP.</w:t>
            </w:r>
            <w:r w:rsidR="002A54DC">
              <w:rPr>
                <w:rFonts w:cstheme="minorHAnsi"/>
              </w:rPr>
              <w:t xml:space="preserve"> Práci lze vytknout pouze některé formální drobnosti, jako např. rozdělené tabulky na více stránek.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684E544" w:rsidR="009C7318" w:rsidRDefault="002A54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5F48C5F" w:rsidR="00386EEB" w:rsidRPr="000E094A" w:rsidRDefault="0045047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</w:t>
            </w:r>
            <w:r w:rsidR="002A54DC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konzultoval</w:t>
            </w:r>
            <w:r w:rsidR="002A54DC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průběh zpracování diplomové práce, </w:t>
            </w:r>
            <w:r w:rsidR="002A54DC">
              <w:rPr>
                <w:rFonts w:cstheme="minorHAnsi"/>
              </w:rPr>
              <w:t xml:space="preserve">i když závěr praktické části byl zpracován víceméně samostatně. </w:t>
            </w:r>
            <w:r w:rsidR="000629DC">
              <w:rPr>
                <w:rFonts w:cstheme="minorHAnsi"/>
              </w:rPr>
              <w:t>Práce jako celek je spíše na průměrné úrovni, přestože naplnila cíle, které do ní autorka vkládala. Mohla být propracovanější</w:t>
            </w:r>
            <w:r w:rsidR="00AC4728">
              <w:rPr>
                <w:rFonts w:cstheme="minorHAnsi"/>
              </w:rPr>
              <w:t xml:space="preserve">, ovšem vzhledem ke spíše jednoduššímu podnikatelskému záměru </w:t>
            </w:r>
            <w:r w:rsidR="00A970E6">
              <w:rPr>
                <w:rFonts w:cstheme="minorHAnsi"/>
              </w:rPr>
              <w:t xml:space="preserve">nebylo možné rozvinout všechny části do větších podrobnosti, neboť to by působilo jako „jet s tankem na zajíce“.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780184C" w:rsidR="009C7318" w:rsidRDefault="001434B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byste stanovila jako nejdůležitější </w:t>
      </w:r>
      <w:r w:rsidR="009E660A">
        <w:rPr>
          <w:rFonts w:cstheme="minorHAnsi"/>
        </w:rPr>
        <w:t>faktor</w:t>
      </w:r>
      <w:r w:rsidR="005B27A1">
        <w:rPr>
          <w:rFonts w:cstheme="minorHAnsi"/>
        </w:rPr>
        <w:t>y</w:t>
      </w:r>
      <w:r w:rsidR="009E660A">
        <w:rPr>
          <w:rFonts w:cstheme="minorHAnsi"/>
        </w:rPr>
        <w:t xml:space="preserve"> možného úspěchu navrhovaného projektu, kde se přeci jenom jeví poměrně značná konkurence, a to i ze strany čínských </w:t>
      </w:r>
      <w:r w:rsidR="005B27A1">
        <w:rPr>
          <w:rFonts w:cstheme="minorHAnsi"/>
        </w:rPr>
        <w:t>levných produktů?</w:t>
      </w:r>
    </w:p>
    <w:p w14:paraId="1991DEDB" w14:textId="271B2F97" w:rsidR="005C4ACA" w:rsidRPr="005C4ACA" w:rsidRDefault="005C4ACA" w:rsidP="005B27A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F7C8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2744">
            <w:rPr>
              <w:rFonts w:cstheme="minorHAnsi"/>
            </w:rPr>
            <w:t>1</w:t>
          </w:r>
          <w:r w:rsidR="005B27A1">
            <w:rPr>
              <w:rFonts w:cstheme="minorHAnsi"/>
            </w:rPr>
            <w:t>4</w:t>
          </w:r>
          <w:r w:rsidR="00392744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29DC"/>
    <w:rsid w:val="000661EF"/>
    <w:rsid w:val="000C0458"/>
    <w:rsid w:val="000E094A"/>
    <w:rsid w:val="001434B4"/>
    <w:rsid w:val="00144F5B"/>
    <w:rsid w:val="001A3F0F"/>
    <w:rsid w:val="001F240F"/>
    <w:rsid w:val="0024258E"/>
    <w:rsid w:val="0029651C"/>
    <w:rsid w:val="002A54DC"/>
    <w:rsid w:val="00366C75"/>
    <w:rsid w:val="00386EEB"/>
    <w:rsid w:val="00392744"/>
    <w:rsid w:val="0039726C"/>
    <w:rsid w:val="003A2041"/>
    <w:rsid w:val="00425A40"/>
    <w:rsid w:val="00450472"/>
    <w:rsid w:val="004D378C"/>
    <w:rsid w:val="00544011"/>
    <w:rsid w:val="005669B4"/>
    <w:rsid w:val="005B27A1"/>
    <w:rsid w:val="005C4ACA"/>
    <w:rsid w:val="0067082B"/>
    <w:rsid w:val="00694234"/>
    <w:rsid w:val="00694399"/>
    <w:rsid w:val="006B02C2"/>
    <w:rsid w:val="006C4198"/>
    <w:rsid w:val="0073639B"/>
    <w:rsid w:val="007553A6"/>
    <w:rsid w:val="007750C5"/>
    <w:rsid w:val="007B5D21"/>
    <w:rsid w:val="007D2ED8"/>
    <w:rsid w:val="00821AC4"/>
    <w:rsid w:val="00822F8B"/>
    <w:rsid w:val="0085398A"/>
    <w:rsid w:val="008622F4"/>
    <w:rsid w:val="008B781B"/>
    <w:rsid w:val="008E2072"/>
    <w:rsid w:val="008E6C95"/>
    <w:rsid w:val="00930AB4"/>
    <w:rsid w:val="00974EA2"/>
    <w:rsid w:val="0097798F"/>
    <w:rsid w:val="00987B93"/>
    <w:rsid w:val="009C322A"/>
    <w:rsid w:val="009C7318"/>
    <w:rsid w:val="009E660A"/>
    <w:rsid w:val="00A139CC"/>
    <w:rsid w:val="00A40E93"/>
    <w:rsid w:val="00A45040"/>
    <w:rsid w:val="00A7527E"/>
    <w:rsid w:val="00A829E3"/>
    <w:rsid w:val="00A970E6"/>
    <w:rsid w:val="00AC4728"/>
    <w:rsid w:val="00AF7F76"/>
    <w:rsid w:val="00B14451"/>
    <w:rsid w:val="00B408D1"/>
    <w:rsid w:val="00BA16DD"/>
    <w:rsid w:val="00BB4C4E"/>
    <w:rsid w:val="00C02883"/>
    <w:rsid w:val="00C962C8"/>
    <w:rsid w:val="00CA34A9"/>
    <w:rsid w:val="00CC5272"/>
    <w:rsid w:val="00CD12C3"/>
    <w:rsid w:val="00DC7D52"/>
    <w:rsid w:val="00DC7E52"/>
    <w:rsid w:val="00E17BB8"/>
    <w:rsid w:val="00E22423"/>
    <w:rsid w:val="00EA23FD"/>
    <w:rsid w:val="00EC62D6"/>
    <w:rsid w:val="00EF1720"/>
    <w:rsid w:val="00F320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581cfee2-c630-4554-92b2-68787b9159cf"/>
    <ds:schemaRef ds:uri="91f26e49-f70c-446a-af9a-0186764ea1f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697</Words>
  <Characters>4193</Characters>
  <Application>Microsoft Office Word</Application>
  <DocSecurity>0</DocSecurity>
  <Lines>91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28</cp:revision>
  <cp:lastPrinted>2022-03-14T11:55:00Z</cp:lastPrinted>
  <dcterms:created xsi:type="dcterms:W3CDTF">2025-05-14T20:35:00Z</dcterms:created>
  <dcterms:modified xsi:type="dcterms:W3CDTF">2025-05-19T08:33:00Z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aec2538c-c01e-44a0-9820-6586aa00dc24</vt:lpwstr>
  </property>
</Properties>
</file>