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BB4D994" w:rsidR="00515A76" w:rsidRPr="00E24DF5" w:rsidRDefault="00E24DF5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24DF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MgA. Vojtěch Pospíšil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649FA6C9" w:rsidR="00515A76" w:rsidRPr="00E24DF5" w:rsidRDefault="00D06BDC" w:rsidP="003D1AA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24DF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</w:t>
            </w:r>
            <w:r w:rsidRPr="007937D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nline komunikační strategie pro nový e-shop s gramofonovými deskami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AC5E185" w:rsidR="00303FEA" w:rsidRPr="00303FEA" w:rsidRDefault="00B47B96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Prof. PhDr. Jiří Pavelka, CSc.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36"/>
    <w:bookmarkStart w:id="1" w:name="_MON_1334675884"/>
    <w:bookmarkStart w:id="2" w:name="_MON_1334676345"/>
    <w:bookmarkStart w:id="3" w:name="_MON_1334676387"/>
    <w:bookmarkStart w:id="4" w:name="_MON_1335188663"/>
    <w:bookmarkStart w:id="5" w:name="_MON_1335189463"/>
    <w:bookmarkStart w:id="6" w:name="_MON_1336567768"/>
    <w:bookmarkStart w:id="7" w:name="_MON_1336568010"/>
    <w:bookmarkStart w:id="8" w:name="_MON_1336569207"/>
    <w:bookmarkStart w:id="9" w:name="_MON_1336569462"/>
    <w:bookmarkStart w:id="10" w:name="_MON_1336569602"/>
    <w:bookmarkStart w:id="11" w:name="_MON_1336569707"/>
    <w:bookmarkStart w:id="12" w:name="_MON_1336569710"/>
    <w:bookmarkStart w:id="13" w:name="_MON_1336569723"/>
    <w:bookmarkStart w:id="14" w:name="_MON_1336569737"/>
    <w:bookmarkStart w:id="15" w:name="_MON_1336569885"/>
    <w:bookmarkStart w:id="16" w:name="_MON_1336570037"/>
    <w:bookmarkStart w:id="17" w:name="_MON_1336574844"/>
    <w:bookmarkStart w:id="18" w:name="_MON_1336824645"/>
    <w:bookmarkStart w:id="19" w:name="_MON_1336824890"/>
    <w:bookmarkStart w:id="20" w:name="_MON_1336826773"/>
    <w:bookmarkStart w:id="21" w:name="_MON_1337070796"/>
    <w:bookmarkStart w:id="22" w:name="_MON_1337071463"/>
    <w:bookmarkStart w:id="23" w:name="_MON_1338811697"/>
    <w:bookmarkStart w:id="24" w:name="_MON_1338811926"/>
    <w:bookmarkStart w:id="25" w:name="_MON_1338812973"/>
    <w:bookmarkStart w:id="26" w:name="_MON_1338813343"/>
    <w:bookmarkStart w:id="27" w:name="_MON_1338813386"/>
    <w:bookmarkStart w:id="28" w:name="_MON_1343394148"/>
    <w:bookmarkStart w:id="29" w:name="_MON_1364913299"/>
    <w:bookmarkStart w:id="30" w:name="_MON_1364913932"/>
    <w:bookmarkStart w:id="31" w:name="_MON_1364914587"/>
    <w:bookmarkStart w:id="32" w:name="_MON_1366620866"/>
    <w:bookmarkStart w:id="33" w:name="_MON_1366621397"/>
    <w:bookmarkStart w:id="34" w:name="_MON_1366621611"/>
    <w:bookmarkStart w:id="35" w:name="_MON_1394448231"/>
    <w:bookmarkStart w:id="36" w:name="_MON_1394448643"/>
    <w:bookmarkStart w:id="37" w:name="_MON_1394448838"/>
    <w:bookmarkStart w:id="38" w:name="_MON_1394448863"/>
    <w:bookmarkStart w:id="39" w:name="_MON_1394448890"/>
    <w:bookmarkStart w:id="40" w:name="_MON_1394605234"/>
    <w:bookmarkStart w:id="41" w:name="_MON_1425718649"/>
    <w:bookmarkStart w:id="42" w:name="_MON_1425718884"/>
    <w:bookmarkStart w:id="43" w:name="_MON_1425718913"/>
    <w:bookmarkStart w:id="44" w:name="_MON_1425719005"/>
    <w:bookmarkStart w:id="45" w:name="_MON_1425719063"/>
    <w:bookmarkStart w:id="46" w:name="_MON_1425719119"/>
    <w:bookmarkStart w:id="47" w:name="_MON_1425719133"/>
    <w:bookmarkStart w:id="48" w:name="_MON_1425719143"/>
    <w:bookmarkStart w:id="49" w:name="_MON_1425719189"/>
    <w:bookmarkStart w:id="50" w:name="_MON_1332850022"/>
    <w:bookmarkStart w:id="51" w:name="_MON_1332850151"/>
    <w:bookmarkStart w:id="52" w:name="_MON_1332850182"/>
    <w:bookmarkStart w:id="53" w:name="_MON_1332850323"/>
    <w:bookmarkStart w:id="54" w:name="_MON_1332850330"/>
    <w:bookmarkStart w:id="55" w:name="_MON_1332850382"/>
    <w:bookmarkStart w:id="56" w:name="_MON_1332850412"/>
    <w:bookmarkStart w:id="57" w:name="_MON_1332850434"/>
    <w:bookmarkStart w:id="58" w:name="_MON_1332850454"/>
    <w:bookmarkStart w:id="59" w:name="_MON_1332850828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527"/>
    <w:bookmarkEnd w:id="60"/>
    <w:p w14:paraId="66B55BBC" w14:textId="6B66AFC0" w:rsidR="00515A76" w:rsidRPr="0013588D" w:rsidRDefault="00C72D5C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12" w:dyaOrig="338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1pt;height:161pt" o:ole="">
            <v:imagedata r:id="rId7" o:title=""/>
          </v:shape>
          <o:OLEObject Type="Embed" ProgID="Excel.Sheet.8" ShapeID="_x0000_i1025" DrawAspect="Content" ObjectID="_1808484805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5869DAFE" w14:textId="4CF47929" w:rsidR="008B2346" w:rsidRPr="00D83CD0" w:rsidRDefault="0075461B" w:rsidP="00F746AA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053312">
        <w:rPr>
          <w:rFonts w:asciiTheme="minorHAnsi" w:hAnsiTheme="minorHAnsi" w:cstheme="minorHAnsi"/>
          <w:sz w:val="24"/>
          <w:szCs w:val="24"/>
        </w:rPr>
        <w:t>Autor</w:t>
      </w:r>
      <w:r w:rsidR="00053312">
        <w:rPr>
          <w:rFonts w:asciiTheme="minorHAnsi" w:hAnsiTheme="minorHAnsi" w:cstheme="minorHAnsi"/>
          <w:sz w:val="24"/>
          <w:szCs w:val="24"/>
        </w:rPr>
        <w:t xml:space="preserve"> diplomové práce</w:t>
      </w:r>
      <w:r w:rsidRPr="00053312">
        <w:rPr>
          <w:rFonts w:asciiTheme="minorHAnsi" w:hAnsiTheme="minorHAnsi" w:cstheme="minorHAnsi"/>
          <w:sz w:val="24"/>
          <w:szCs w:val="24"/>
        </w:rPr>
        <w:t xml:space="preserve"> představuje</w:t>
      </w:r>
      <w:r w:rsidR="00E84D98" w:rsidRPr="00053312">
        <w:rPr>
          <w:rFonts w:asciiTheme="minorHAnsi" w:hAnsiTheme="minorHAnsi" w:cstheme="minorHAnsi"/>
          <w:sz w:val="24"/>
          <w:szCs w:val="24"/>
        </w:rPr>
        <w:t>, a</w:t>
      </w:r>
      <w:r w:rsidR="00F746AA">
        <w:rPr>
          <w:rFonts w:asciiTheme="minorHAnsi" w:hAnsiTheme="minorHAnsi" w:cstheme="minorHAnsi"/>
          <w:sz w:val="24"/>
          <w:szCs w:val="24"/>
        </w:rPr>
        <w:t>le</w:t>
      </w:r>
      <w:r w:rsidR="00E84D98" w:rsidRPr="00053312">
        <w:rPr>
          <w:rFonts w:asciiTheme="minorHAnsi" w:hAnsiTheme="minorHAnsi" w:cstheme="minorHAnsi"/>
          <w:sz w:val="24"/>
          <w:szCs w:val="24"/>
        </w:rPr>
        <w:t xml:space="preserve"> ne vždy přehledně</w:t>
      </w:r>
      <w:r w:rsidRPr="00053312">
        <w:rPr>
          <w:rFonts w:asciiTheme="minorHAnsi" w:hAnsiTheme="minorHAnsi" w:cstheme="minorHAnsi"/>
          <w:sz w:val="24"/>
          <w:szCs w:val="24"/>
        </w:rPr>
        <w:t xml:space="preserve"> 5 analytických nástrojů</w:t>
      </w:r>
      <w:r w:rsidR="00815515" w:rsidRPr="00053312">
        <w:rPr>
          <w:rFonts w:asciiTheme="minorHAnsi" w:hAnsiTheme="minorHAnsi" w:cstheme="minorHAnsi"/>
          <w:sz w:val="24"/>
          <w:szCs w:val="24"/>
        </w:rPr>
        <w:t xml:space="preserve"> (</w:t>
      </w:r>
      <w:r w:rsidR="00D9542A" w:rsidRPr="0005331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Best practice analýza, SWOT analýza, PEST analýza, dotazník</w:t>
      </w:r>
      <w:r w:rsidR="00596D8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,</w:t>
      </w:r>
      <w:r w:rsidR="00D9542A" w:rsidRPr="0005331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Porterův model 5 sil</w:t>
      </w:r>
      <w:r w:rsidR="00053312" w:rsidRPr="00053312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),</w:t>
      </w:r>
      <w:r w:rsidRPr="00053312">
        <w:rPr>
          <w:rFonts w:asciiTheme="minorHAnsi" w:hAnsiTheme="minorHAnsi" w:cstheme="minorHAnsi"/>
          <w:sz w:val="24"/>
          <w:szCs w:val="24"/>
        </w:rPr>
        <w:t xml:space="preserve"> pomocí kterých chce odhalit vhodnou </w:t>
      </w:r>
      <w:r w:rsidR="001577B9" w:rsidRPr="00053312">
        <w:rPr>
          <w:rFonts w:asciiTheme="minorHAnsi" w:hAnsiTheme="minorHAnsi" w:cstheme="minorHAnsi"/>
          <w:sz w:val="24"/>
          <w:szCs w:val="24"/>
        </w:rPr>
        <w:t xml:space="preserve">online </w:t>
      </w:r>
      <w:r w:rsidRPr="00053312">
        <w:rPr>
          <w:rFonts w:asciiTheme="minorHAnsi" w:hAnsiTheme="minorHAnsi" w:cstheme="minorHAnsi"/>
          <w:sz w:val="24"/>
          <w:szCs w:val="24"/>
        </w:rPr>
        <w:t>marketingovou strategii pro nový e-shop s gramofonovými deskami</w:t>
      </w:r>
      <w:r w:rsidR="001E3A66" w:rsidRPr="00053312">
        <w:rPr>
          <w:rFonts w:asciiTheme="minorHAnsi" w:hAnsiTheme="minorHAnsi" w:cstheme="minorHAnsi"/>
          <w:sz w:val="24"/>
          <w:szCs w:val="24"/>
        </w:rPr>
        <w:t xml:space="preserve">. </w:t>
      </w:r>
      <w:r w:rsidR="00D25E94">
        <w:rPr>
          <w:rFonts w:asciiTheme="minorHAnsi" w:hAnsiTheme="minorHAnsi" w:cstheme="minorHAnsi"/>
          <w:sz w:val="24"/>
          <w:szCs w:val="24"/>
        </w:rPr>
        <w:t>Z těchto nástrojů autor využívá zejména PEST analýzu a –</w:t>
      </w:r>
      <w:r w:rsidR="00D25E94" w:rsidRPr="00053312">
        <w:rPr>
          <w:rFonts w:asciiTheme="minorHAnsi" w:hAnsiTheme="minorHAnsi" w:cstheme="minorHAnsi"/>
          <w:sz w:val="24"/>
          <w:szCs w:val="24"/>
        </w:rPr>
        <w:t xml:space="preserve"> jak dokládají přílohy</w:t>
      </w:r>
      <w:r w:rsidR="00D25E94">
        <w:rPr>
          <w:rFonts w:asciiTheme="minorHAnsi" w:hAnsiTheme="minorHAnsi" w:cstheme="minorHAnsi"/>
          <w:sz w:val="24"/>
          <w:szCs w:val="24"/>
        </w:rPr>
        <w:t xml:space="preserve"> – </w:t>
      </w:r>
      <w:r w:rsidR="00D25E94" w:rsidRPr="00053312">
        <w:rPr>
          <w:rFonts w:asciiTheme="minorHAnsi" w:hAnsiTheme="minorHAnsi" w:cstheme="minorHAnsi"/>
          <w:sz w:val="24"/>
          <w:szCs w:val="24"/>
        </w:rPr>
        <w:t xml:space="preserve">SWOT analýzu. </w:t>
      </w:r>
      <w:r w:rsidR="001123C4">
        <w:rPr>
          <w:rFonts w:asciiTheme="minorHAnsi" w:hAnsiTheme="minorHAnsi" w:cstheme="minorHAnsi"/>
          <w:sz w:val="24"/>
          <w:szCs w:val="24"/>
        </w:rPr>
        <w:t>Otázkou je, zdali méně by nebylo víc</w:t>
      </w:r>
      <w:r w:rsidR="007465C3">
        <w:rPr>
          <w:rFonts w:asciiTheme="minorHAnsi" w:hAnsiTheme="minorHAnsi" w:cstheme="minorHAnsi"/>
          <w:sz w:val="24"/>
          <w:szCs w:val="24"/>
        </w:rPr>
        <w:t>e</w:t>
      </w:r>
      <w:r w:rsidR="002C66E7">
        <w:rPr>
          <w:rFonts w:asciiTheme="minorHAnsi" w:hAnsiTheme="minorHAnsi" w:cstheme="minorHAnsi"/>
          <w:sz w:val="24"/>
          <w:szCs w:val="24"/>
        </w:rPr>
        <w:t>, neboť v</w:t>
      </w:r>
      <w:r w:rsidR="008B7A21">
        <w:rPr>
          <w:rFonts w:asciiTheme="minorHAnsi" w:hAnsiTheme="minorHAnsi" w:cstheme="minorHAnsi"/>
          <w:sz w:val="24"/>
          <w:szCs w:val="24"/>
        </w:rPr>
        <w:t xml:space="preserve"> prostorově </w:t>
      </w:r>
      <w:r w:rsidR="00C411D1">
        <w:rPr>
          <w:rFonts w:asciiTheme="minorHAnsi" w:hAnsiTheme="minorHAnsi" w:cstheme="minorHAnsi"/>
          <w:sz w:val="24"/>
          <w:szCs w:val="24"/>
        </w:rPr>
        <w:t xml:space="preserve">omezené </w:t>
      </w:r>
      <w:r w:rsidR="007E5796" w:rsidRPr="00053312">
        <w:rPr>
          <w:rFonts w:asciiTheme="minorHAnsi" w:hAnsiTheme="minorHAnsi" w:cstheme="minorHAnsi"/>
          <w:sz w:val="24"/>
          <w:szCs w:val="24"/>
        </w:rPr>
        <w:t>praktické části</w:t>
      </w:r>
      <w:r w:rsidR="00E92C7C">
        <w:rPr>
          <w:rFonts w:asciiTheme="minorHAnsi" w:hAnsiTheme="minorHAnsi" w:cstheme="minorHAnsi"/>
          <w:sz w:val="24"/>
          <w:szCs w:val="24"/>
        </w:rPr>
        <w:t>, kde</w:t>
      </w:r>
      <w:r w:rsidR="003E1ED3">
        <w:rPr>
          <w:rFonts w:asciiTheme="minorHAnsi" w:hAnsiTheme="minorHAnsi" w:cstheme="minorHAnsi"/>
          <w:sz w:val="24"/>
          <w:szCs w:val="24"/>
        </w:rPr>
        <w:t xml:space="preserve"> </w:t>
      </w:r>
      <w:r w:rsidR="00BD1439">
        <w:rPr>
          <w:rFonts w:asciiTheme="minorHAnsi" w:hAnsiTheme="minorHAnsi" w:cstheme="minorHAnsi"/>
          <w:sz w:val="24"/>
          <w:szCs w:val="24"/>
        </w:rPr>
        <w:t xml:space="preserve">autor analyzuje </w:t>
      </w:r>
      <w:r w:rsidR="00FE54C9" w:rsidRPr="00053312">
        <w:rPr>
          <w:rFonts w:asciiTheme="minorHAnsi" w:hAnsiTheme="minorHAnsi" w:cstheme="minorHAnsi"/>
          <w:sz w:val="24"/>
          <w:szCs w:val="24"/>
        </w:rPr>
        <w:t xml:space="preserve">7 e-shopů </w:t>
      </w:r>
      <w:r w:rsidR="00763A62">
        <w:rPr>
          <w:rFonts w:asciiTheme="minorHAnsi" w:hAnsiTheme="minorHAnsi" w:cstheme="minorHAnsi"/>
          <w:sz w:val="24"/>
          <w:szCs w:val="24"/>
        </w:rPr>
        <w:t>s gramofonovými deskami</w:t>
      </w:r>
      <w:r w:rsidR="00392B3E">
        <w:rPr>
          <w:rFonts w:asciiTheme="minorHAnsi" w:hAnsiTheme="minorHAnsi" w:cstheme="minorHAnsi"/>
          <w:sz w:val="24"/>
          <w:szCs w:val="24"/>
        </w:rPr>
        <w:t xml:space="preserve">, </w:t>
      </w:r>
      <w:r w:rsidR="00BE206C">
        <w:rPr>
          <w:rFonts w:asciiTheme="minorHAnsi" w:hAnsiTheme="minorHAnsi" w:cstheme="minorHAnsi"/>
          <w:sz w:val="24"/>
          <w:szCs w:val="24"/>
        </w:rPr>
        <w:t xml:space="preserve">nelze </w:t>
      </w:r>
      <w:r w:rsidR="00F20414">
        <w:rPr>
          <w:rFonts w:asciiTheme="minorHAnsi" w:hAnsiTheme="minorHAnsi" w:cstheme="minorHAnsi"/>
          <w:sz w:val="24"/>
          <w:szCs w:val="24"/>
        </w:rPr>
        <w:t xml:space="preserve">souvisle </w:t>
      </w:r>
      <w:r w:rsidR="00C210F7">
        <w:rPr>
          <w:rFonts w:asciiTheme="minorHAnsi" w:hAnsiTheme="minorHAnsi" w:cstheme="minorHAnsi"/>
          <w:sz w:val="24"/>
          <w:szCs w:val="24"/>
        </w:rPr>
        <w:t xml:space="preserve">a důsledně </w:t>
      </w:r>
      <w:r w:rsidR="00F20414">
        <w:rPr>
          <w:rFonts w:asciiTheme="minorHAnsi" w:hAnsiTheme="minorHAnsi" w:cstheme="minorHAnsi"/>
          <w:sz w:val="24"/>
          <w:szCs w:val="24"/>
        </w:rPr>
        <w:t>využi</w:t>
      </w:r>
      <w:r w:rsidR="001A7EB7">
        <w:rPr>
          <w:rFonts w:asciiTheme="minorHAnsi" w:hAnsiTheme="minorHAnsi" w:cstheme="minorHAnsi"/>
          <w:sz w:val="24"/>
          <w:szCs w:val="24"/>
        </w:rPr>
        <w:t>t</w:t>
      </w:r>
      <w:r w:rsidR="00F20414">
        <w:rPr>
          <w:rFonts w:asciiTheme="minorHAnsi" w:hAnsiTheme="minorHAnsi" w:cstheme="minorHAnsi"/>
          <w:sz w:val="24"/>
          <w:szCs w:val="24"/>
        </w:rPr>
        <w:t xml:space="preserve"> </w:t>
      </w:r>
      <w:r w:rsidR="00A459B1">
        <w:rPr>
          <w:rFonts w:asciiTheme="minorHAnsi" w:hAnsiTheme="minorHAnsi" w:cstheme="minorHAnsi"/>
          <w:sz w:val="24"/>
          <w:szCs w:val="24"/>
        </w:rPr>
        <w:t xml:space="preserve">všechny </w:t>
      </w:r>
      <w:r w:rsidR="005A2B39">
        <w:rPr>
          <w:rFonts w:asciiTheme="minorHAnsi" w:hAnsiTheme="minorHAnsi" w:cstheme="minorHAnsi"/>
          <w:sz w:val="24"/>
          <w:szCs w:val="24"/>
        </w:rPr>
        <w:t>uveden</w:t>
      </w:r>
      <w:r w:rsidR="00E0209F">
        <w:rPr>
          <w:rFonts w:asciiTheme="minorHAnsi" w:hAnsiTheme="minorHAnsi" w:cstheme="minorHAnsi"/>
          <w:sz w:val="24"/>
          <w:szCs w:val="24"/>
        </w:rPr>
        <w:t>é</w:t>
      </w:r>
      <w:r w:rsidR="005A2B39">
        <w:rPr>
          <w:rFonts w:asciiTheme="minorHAnsi" w:hAnsiTheme="minorHAnsi" w:cstheme="minorHAnsi"/>
          <w:sz w:val="24"/>
          <w:szCs w:val="24"/>
        </w:rPr>
        <w:t xml:space="preserve"> </w:t>
      </w:r>
      <w:r w:rsidR="005D6F10">
        <w:rPr>
          <w:rFonts w:asciiTheme="minorHAnsi" w:hAnsiTheme="minorHAnsi" w:cstheme="minorHAnsi"/>
          <w:sz w:val="24"/>
          <w:szCs w:val="24"/>
        </w:rPr>
        <w:t>analytick</w:t>
      </w:r>
      <w:r w:rsidR="00E0209F">
        <w:rPr>
          <w:rFonts w:asciiTheme="minorHAnsi" w:hAnsiTheme="minorHAnsi" w:cstheme="minorHAnsi"/>
          <w:sz w:val="24"/>
          <w:szCs w:val="24"/>
        </w:rPr>
        <w:t>é</w:t>
      </w:r>
      <w:r w:rsidR="005D6F10">
        <w:rPr>
          <w:rFonts w:asciiTheme="minorHAnsi" w:hAnsiTheme="minorHAnsi" w:cstheme="minorHAnsi"/>
          <w:sz w:val="24"/>
          <w:szCs w:val="24"/>
        </w:rPr>
        <w:t xml:space="preserve"> </w:t>
      </w:r>
      <w:r w:rsidR="00614762" w:rsidRPr="00053312">
        <w:rPr>
          <w:rFonts w:asciiTheme="minorHAnsi" w:hAnsiTheme="minorHAnsi" w:cstheme="minorHAnsi"/>
          <w:sz w:val="24"/>
          <w:szCs w:val="24"/>
        </w:rPr>
        <w:t>nástroj</w:t>
      </w:r>
      <w:r w:rsidR="00E0209F">
        <w:rPr>
          <w:rFonts w:asciiTheme="minorHAnsi" w:hAnsiTheme="minorHAnsi" w:cstheme="minorHAnsi"/>
          <w:sz w:val="24"/>
          <w:szCs w:val="24"/>
        </w:rPr>
        <w:t>e</w:t>
      </w:r>
      <w:r w:rsidR="00614762" w:rsidRPr="00053312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6289934" w14:textId="01D404B7" w:rsidR="001577B9" w:rsidRPr="008B2346" w:rsidRDefault="008B2346" w:rsidP="00F746AA">
      <w:pPr>
        <w:pStyle w:val="Odstavecseseznamem"/>
        <w:numPr>
          <w:ilvl w:val="0"/>
          <w:numId w:val="6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BE4204">
        <w:rPr>
          <w:rFonts w:ascii="Calibri" w:hAnsi="Calibri" w:cs="Calibri"/>
          <w:sz w:val="24"/>
          <w:szCs w:val="24"/>
        </w:rPr>
        <w:t>ráce je p</w:t>
      </w:r>
      <w:r>
        <w:rPr>
          <w:rFonts w:ascii="Calibri" w:hAnsi="Calibri" w:cs="Calibri"/>
          <w:sz w:val="24"/>
          <w:szCs w:val="24"/>
        </w:rPr>
        <w:t>roblematicky</w:t>
      </w:r>
      <w:r w:rsidR="008D2F9C">
        <w:rPr>
          <w:rFonts w:ascii="Calibri" w:hAnsi="Calibri" w:cs="Calibri"/>
          <w:sz w:val="24"/>
          <w:szCs w:val="24"/>
        </w:rPr>
        <w:t xml:space="preserve"> </w:t>
      </w:r>
      <w:r w:rsidR="007B2F00" w:rsidRPr="008B2346">
        <w:rPr>
          <w:rFonts w:ascii="Calibri" w:hAnsi="Calibri" w:cs="Calibri"/>
          <w:sz w:val="24"/>
          <w:szCs w:val="24"/>
        </w:rPr>
        <w:t>struktur</w:t>
      </w:r>
      <w:r w:rsidR="00BE4204">
        <w:rPr>
          <w:rFonts w:ascii="Calibri" w:hAnsi="Calibri" w:cs="Calibri"/>
          <w:sz w:val="24"/>
          <w:szCs w:val="24"/>
        </w:rPr>
        <w:t>ovaná</w:t>
      </w:r>
      <w:r w:rsidR="007B2F00" w:rsidRPr="008B2346">
        <w:rPr>
          <w:rFonts w:ascii="Calibri" w:hAnsi="Calibri" w:cs="Calibri"/>
          <w:sz w:val="24"/>
          <w:szCs w:val="24"/>
        </w:rPr>
        <w:t xml:space="preserve">. </w:t>
      </w:r>
    </w:p>
    <w:p w14:paraId="50026977" w14:textId="0BCC9C8F" w:rsidR="00781015" w:rsidRPr="00615634" w:rsidRDefault="00920128" w:rsidP="00D25E94">
      <w:pPr>
        <w:pStyle w:val="Odstavecseseznamem"/>
        <w:numPr>
          <w:ilvl w:val="1"/>
          <w:numId w:val="6"/>
        </w:numPr>
        <w:ind w:left="567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Diplomová p</w:t>
      </w:r>
      <w:r w:rsidR="00041B6E" w:rsidRPr="00615634">
        <w:rPr>
          <w:rFonts w:ascii="Calibri" w:hAnsi="Calibri" w:cs="Calibri"/>
          <w:sz w:val="24"/>
          <w:szCs w:val="24"/>
        </w:rPr>
        <w:t xml:space="preserve">ráce obsahuje </w:t>
      </w:r>
      <w:r w:rsidR="00AD71C0" w:rsidRPr="00615634">
        <w:rPr>
          <w:rFonts w:ascii="Calibri" w:hAnsi="Calibri" w:cs="Calibri"/>
          <w:sz w:val="24"/>
          <w:szCs w:val="24"/>
        </w:rPr>
        <w:t xml:space="preserve">PRAKTICKOU ČÁST </w:t>
      </w:r>
      <w:r w:rsidR="007108B7" w:rsidRPr="00615634">
        <w:rPr>
          <w:rFonts w:ascii="Calibri" w:hAnsi="Calibri" w:cs="Calibri"/>
          <w:sz w:val="24"/>
          <w:szCs w:val="24"/>
        </w:rPr>
        <w:t xml:space="preserve">II a </w:t>
      </w:r>
      <w:r w:rsidR="00AD71C0" w:rsidRPr="00615634">
        <w:rPr>
          <w:rFonts w:ascii="Calibri" w:hAnsi="Calibri" w:cs="Calibri"/>
          <w:sz w:val="24"/>
          <w:szCs w:val="24"/>
        </w:rPr>
        <w:t>PRAKTICKOU ČÁST III</w:t>
      </w:r>
      <w:r w:rsidR="000D1431">
        <w:rPr>
          <w:rFonts w:ascii="Calibri" w:hAnsi="Calibri" w:cs="Calibri"/>
          <w:sz w:val="24"/>
          <w:szCs w:val="24"/>
        </w:rPr>
        <w:t xml:space="preserve">, aniž byly uvedeny </w:t>
      </w:r>
      <w:r>
        <w:rPr>
          <w:rFonts w:ascii="Calibri" w:hAnsi="Calibri" w:cs="Calibri"/>
          <w:sz w:val="24"/>
          <w:szCs w:val="24"/>
        </w:rPr>
        <w:t>důvody</w:t>
      </w:r>
      <w:r w:rsidR="001B2D79">
        <w:rPr>
          <w:rFonts w:ascii="Calibri" w:hAnsi="Calibri" w:cs="Calibri"/>
          <w:sz w:val="24"/>
          <w:szCs w:val="24"/>
        </w:rPr>
        <w:t>, proč tomu tak je.</w:t>
      </w:r>
      <w:r w:rsidR="00AD71C0" w:rsidRPr="00615634">
        <w:rPr>
          <w:rFonts w:ascii="Calibri" w:hAnsi="Calibri" w:cs="Calibri"/>
          <w:sz w:val="24"/>
          <w:szCs w:val="24"/>
        </w:rPr>
        <w:t xml:space="preserve"> </w:t>
      </w:r>
    </w:p>
    <w:p w14:paraId="56519DAD" w14:textId="4C0891BE" w:rsidR="001577B9" w:rsidRPr="00615634" w:rsidRDefault="00DF2D4C" w:rsidP="00D25E94">
      <w:pPr>
        <w:pStyle w:val="Odstavecseseznamem"/>
        <w:numPr>
          <w:ilvl w:val="1"/>
          <w:numId w:val="6"/>
        </w:numPr>
        <w:ind w:left="567" w:hanging="284"/>
        <w:jc w:val="both"/>
        <w:rPr>
          <w:rFonts w:ascii="Calibri" w:hAnsi="Calibri" w:cs="Calibri"/>
          <w:sz w:val="24"/>
          <w:szCs w:val="24"/>
        </w:rPr>
      </w:pPr>
      <w:r w:rsidRPr="00615634">
        <w:rPr>
          <w:rFonts w:ascii="Calibri" w:hAnsi="Calibri" w:cs="Calibri"/>
          <w:sz w:val="24"/>
          <w:szCs w:val="24"/>
        </w:rPr>
        <w:t xml:space="preserve">Mezi kapitolou 2 </w:t>
      </w:r>
      <w:r w:rsidR="00EE0689" w:rsidRPr="00615634">
        <w:rPr>
          <w:rFonts w:ascii="Calibri" w:hAnsi="Calibri" w:cs="Calibri"/>
          <w:sz w:val="24"/>
          <w:szCs w:val="24"/>
        </w:rPr>
        <w:t xml:space="preserve">ZÁKLADY KOMUNIKACE A MARKETINGOVÉ KOMUNIKACE </w:t>
      </w:r>
      <w:r w:rsidR="00063823" w:rsidRPr="00615634">
        <w:rPr>
          <w:rFonts w:ascii="Calibri" w:hAnsi="Calibri" w:cs="Calibri"/>
          <w:sz w:val="24"/>
          <w:szCs w:val="24"/>
        </w:rPr>
        <w:t xml:space="preserve">a </w:t>
      </w:r>
      <w:r w:rsidR="00EA2311" w:rsidRPr="00615634">
        <w:rPr>
          <w:rFonts w:ascii="Calibri" w:hAnsi="Calibri" w:cs="Calibri"/>
          <w:sz w:val="24"/>
          <w:szCs w:val="24"/>
        </w:rPr>
        <w:t xml:space="preserve">3 ONLINE MARKETINGOVÉ KOMUNIKACE </w:t>
      </w:r>
      <w:r w:rsidRPr="00615634">
        <w:rPr>
          <w:rFonts w:ascii="Calibri" w:hAnsi="Calibri" w:cs="Calibri"/>
          <w:sz w:val="24"/>
          <w:szCs w:val="24"/>
        </w:rPr>
        <w:t>je</w:t>
      </w:r>
      <w:r w:rsidR="00B20152">
        <w:rPr>
          <w:rFonts w:ascii="Calibri" w:hAnsi="Calibri" w:cs="Calibri"/>
          <w:sz w:val="24"/>
          <w:szCs w:val="24"/>
        </w:rPr>
        <w:t xml:space="preserve"> nemotivovaně</w:t>
      </w:r>
      <w:r w:rsidRPr="00615634">
        <w:rPr>
          <w:rFonts w:ascii="Calibri" w:hAnsi="Calibri" w:cs="Calibri"/>
          <w:sz w:val="24"/>
          <w:szCs w:val="24"/>
        </w:rPr>
        <w:t xml:space="preserve"> umístěna kapitola (?) CO JE TO MARKETINGOVÝ VÝZKUM</w:t>
      </w:r>
      <w:r w:rsidR="00063823" w:rsidRPr="00615634">
        <w:rPr>
          <w:rFonts w:ascii="Calibri" w:hAnsi="Calibri" w:cs="Calibri"/>
          <w:sz w:val="24"/>
          <w:szCs w:val="24"/>
        </w:rPr>
        <w:t>.</w:t>
      </w:r>
      <w:r w:rsidRPr="00615634">
        <w:rPr>
          <w:rFonts w:ascii="Calibri" w:hAnsi="Calibri" w:cs="Calibri"/>
          <w:sz w:val="24"/>
          <w:szCs w:val="24"/>
        </w:rPr>
        <w:t xml:space="preserve"> </w:t>
      </w:r>
    </w:p>
    <w:p w14:paraId="33C72F13" w14:textId="02691A67" w:rsidR="001577B9" w:rsidRPr="00615634" w:rsidRDefault="003C7289" w:rsidP="00D25E94">
      <w:pPr>
        <w:pStyle w:val="Odstavecseseznamem"/>
        <w:numPr>
          <w:ilvl w:val="1"/>
          <w:numId w:val="6"/>
        </w:numPr>
        <w:ind w:left="567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Kapitola s </w:t>
      </w:r>
      <w:r w:rsidR="00EA0D91">
        <w:rPr>
          <w:rFonts w:ascii="Calibri" w:hAnsi="Calibri" w:cs="Calibri"/>
          <w:sz w:val="24"/>
          <w:szCs w:val="24"/>
        </w:rPr>
        <w:t>n</w:t>
      </w:r>
      <w:r w:rsidR="001577B9" w:rsidRPr="00615634">
        <w:rPr>
          <w:rFonts w:ascii="Calibri" w:hAnsi="Calibri" w:cs="Calibri"/>
          <w:sz w:val="24"/>
          <w:szCs w:val="24"/>
        </w:rPr>
        <w:t>áz</w:t>
      </w:r>
      <w:r w:rsidR="00EA0D91">
        <w:rPr>
          <w:rFonts w:ascii="Calibri" w:hAnsi="Calibri" w:cs="Calibri"/>
          <w:sz w:val="24"/>
          <w:szCs w:val="24"/>
        </w:rPr>
        <w:t>vem</w:t>
      </w:r>
      <w:r w:rsidR="001577B9" w:rsidRPr="00615634">
        <w:rPr>
          <w:rFonts w:ascii="Calibri" w:hAnsi="Calibri" w:cs="Calibri"/>
          <w:sz w:val="24"/>
          <w:szCs w:val="24"/>
        </w:rPr>
        <w:t xml:space="preserve"> „CO JE TO MARKETINGOVÝ VÝZKUM?“ není začleněn</w:t>
      </w:r>
      <w:r w:rsidR="00EA0D91">
        <w:rPr>
          <w:rFonts w:ascii="Calibri" w:hAnsi="Calibri" w:cs="Calibri"/>
          <w:sz w:val="24"/>
          <w:szCs w:val="24"/>
        </w:rPr>
        <w:t>a</w:t>
      </w:r>
      <w:r w:rsidR="001577B9" w:rsidRPr="00615634">
        <w:rPr>
          <w:rFonts w:ascii="Calibri" w:hAnsi="Calibri" w:cs="Calibri"/>
          <w:sz w:val="24"/>
          <w:szCs w:val="24"/>
        </w:rPr>
        <w:t xml:space="preserve"> číselným údajem do struktury práce. </w:t>
      </w:r>
    </w:p>
    <w:p w14:paraId="736FB8CC" w14:textId="1AF95C2A" w:rsidR="00506EEF" w:rsidRPr="00847186" w:rsidRDefault="00B20152" w:rsidP="00D25E94">
      <w:pPr>
        <w:pStyle w:val="Odstavecseseznamem"/>
        <w:numPr>
          <w:ilvl w:val="1"/>
          <w:numId w:val="6"/>
        </w:numPr>
        <w:ind w:left="567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Existují </w:t>
      </w:r>
      <w:r w:rsidR="00EA1CEC">
        <w:rPr>
          <w:rFonts w:ascii="Calibri" w:hAnsi="Calibri" w:cs="Calibri"/>
          <w:sz w:val="24"/>
          <w:szCs w:val="24"/>
        </w:rPr>
        <w:t xml:space="preserve">velké </w:t>
      </w:r>
      <w:r>
        <w:rPr>
          <w:rFonts w:ascii="Calibri" w:hAnsi="Calibri" w:cs="Calibri"/>
          <w:sz w:val="24"/>
          <w:szCs w:val="24"/>
        </w:rPr>
        <w:t>d</w:t>
      </w:r>
      <w:r w:rsidR="009366F5" w:rsidRPr="00615634">
        <w:rPr>
          <w:rFonts w:ascii="Calibri" w:hAnsi="Calibri" w:cs="Calibri"/>
          <w:sz w:val="24"/>
          <w:szCs w:val="24"/>
        </w:rPr>
        <w:t xml:space="preserve">isproporce mezi rozsahem jednotlivých kapitol. </w:t>
      </w:r>
      <w:r w:rsidR="00480DCF">
        <w:rPr>
          <w:rFonts w:ascii="Calibri" w:hAnsi="Calibri" w:cs="Calibri"/>
          <w:sz w:val="24"/>
          <w:szCs w:val="24"/>
        </w:rPr>
        <w:t>Nejmenšími kapitolami j</w:t>
      </w:r>
      <w:r w:rsidR="002209BA">
        <w:rPr>
          <w:rFonts w:ascii="Calibri" w:hAnsi="Calibri" w:cs="Calibri"/>
          <w:sz w:val="24"/>
          <w:szCs w:val="24"/>
        </w:rPr>
        <w:t>sou</w:t>
      </w:r>
      <w:r w:rsidR="00A82992" w:rsidRPr="00615634">
        <w:rPr>
          <w:rFonts w:ascii="Calibri" w:hAnsi="Calibri" w:cs="Calibri"/>
          <w:sz w:val="24"/>
          <w:szCs w:val="24"/>
        </w:rPr>
        <w:t xml:space="preserve"> kapitola 5 MARKETINGOVÝ MIX dokonce</w:t>
      </w:r>
      <w:r w:rsidR="000F68AB">
        <w:rPr>
          <w:rFonts w:ascii="Calibri" w:hAnsi="Calibri" w:cs="Calibri"/>
          <w:sz w:val="24"/>
          <w:szCs w:val="24"/>
        </w:rPr>
        <w:t xml:space="preserve">, </w:t>
      </w:r>
      <w:r w:rsidR="00740353">
        <w:rPr>
          <w:rFonts w:ascii="Calibri" w:hAnsi="Calibri" w:cs="Calibri"/>
          <w:sz w:val="24"/>
          <w:szCs w:val="24"/>
        </w:rPr>
        <w:t xml:space="preserve">která </w:t>
      </w:r>
      <w:r w:rsidR="000F68AB">
        <w:rPr>
          <w:rFonts w:ascii="Calibri" w:hAnsi="Calibri" w:cs="Calibri"/>
          <w:sz w:val="24"/>
          <w:szCs w:val="24"/>
        </w:rPr>
        <w:t>má</w:t>
      </w:r>
      <w:r w:rsidR="00A82992" w:rsidRPr="00615634">
        <w:rPr>
          <w:rFonts w:ascii="Calibri" w:hAnsi="Calibri" w:cs="Calibri"/>
          <w:sz w:val="24"/>
          <w:szCs w:val="24"/>
        </w:rPr>
        <w:t xml:space="preserve"> pouze 1 stranu</w:t>
      </w:r>
      <w:r w:rsidR="000F68AB">
        <w:rPr>
          <w:rFonts w:ascii="Calibri" w:hAnsi="Calibri" w:cs="Calibri"/>
          <w:sz w:val="24"/>
          <w:szCs w:val="24"/>
        </w:rPr>
        <w:t xml:space="preserve">, a </w:t>
      </w:r>
      <w:r w:rsidR="00480DCF">
        <w:rPr>
          <w:rFonts w:ascii="Calibri" w:hAnsi="Calibri" w:cs="Calibri"/>
          <w:sz w:val="24"/>
          <w:szCs w:val="24"/>
        </w:rPr>
        <w:t>k</w:t>
      </w:r>
      <w:r w:rsidR="009366F5" w:rsidRPr="00615634">
        <w:rPr>
          <w:rFonts w:ascii="Calibri" w:hAnsi="Calibri" w:cs="Calibri"/>
          <w:sz w:val="24"/>
          <w:szCs w:val="24"/>
        </w:rPr>
        <w:t>apitol</w:t>
      </w:r>
      <w:r w:rsidR="00365A52" w:rsidRPr="00615634">
        <w:rPr>
          <w:rFonts w:ascii="Calibri" w:hAnsi="Calibri" w:cs="Calibri"/>
          <w:sz w:val="24"/>
          <w:szCs w:val="24"/>
        </w:rPr>
        <w:t>a</w:t>
      </w:r>
      <w:r w:rsidR="009366F5" w:rsidRPr="00615634">
        <w:rPr>
          <w:rFonts w:ascii="Calibri" w:hAnsi="Calibri" w:cs="Calibri"/>
          <w:sz w:val="24"/>
          <w:szCs w:val="24"/>
        </w:rPr>
        <w:t xml:space="preserve"> 4MARKETINGOVÝ MIX PRODEJE GRAMOFONOVÝCH DESEK</w:t>
      </w:r>
      <w:r w:rsidR="000F68AB">
        <w:rPr>
          <w:rFonts w:ascii="Calibri" w:hAnsi="Calibri" w:cs="Calibri"/>
          <w:sz w:val="24"/>
          <w:szCs w:val="24"/>
        </w:rPr>
        <w:t>, která má</w:t>
      </w:r>
      <w:r w:rsidR="009366F5" w:rsidRPr="00615634">
        <w:rPr>
          <w:rFonts w:ascii="Calibri" w:hAnsi="Calibri" w:cs="Calibri"/>
          <w:sz w:val="24"/>
          <w:szCs w:val="24"/>
        </w:rPr>
        <w:t xml:space="preserve"> dvě strany.</w:t>
      </w:r>
    </w:p>
    <w:p w14:paraId="4912FB44" w14:textId="6B518149" w:rsidR="006E24D0" w:rsidRDefault="00CF43E7" w:rsidP="00F746A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Narace </w:t>
      </w:r>
      <w:r w:rsidR="009E1D8B">
        <w:rPr>
          <w:rFonts w:ascii="Calibri" w:hAnsi="Calibri" w:cs="Calibri"/>
          <w:sz w:val="24"/>
          <w:szCs w:val="24"/>
        </w:rPr>
        <w:t>není</w:t>
      </w:r>
      <w:r>
        <w:rPr>
          <w:rFonts w:ascii="Calibri" w:hAnsi="Calibri" w:cs="Calibri"/>
          <w:sz w:val="24"/>
          <w:szCs w:val="24"/>
        </w:rPr>
        <w:t xml:space="preserve"> vždy</w:t>
      </w:r>
      <w:r w:rsidR="00E910CF">
        <w:rPr>
          <w:rFonts w:ascii="Calibri" w:hAnsi="Calibri" w:cs="Calibri"/>
          <w:sz w:val="24"/>
          <w:szCs w:val="24"/>
        </w:rPr>
        <w:t xml:space="preserve"> </w:t>
      </w:r>
      <w:r w:rsidR="001A1080">
        <w:rPr>
          <w:rFonts w:ascii="Calibri" w:hAnsi="Calibri" w:cs="Calibri"/>
          <w:sz w:val="24"/>
          <w:szCs w:val="24"/>
        </w:rPr>
        <w:t xml:space="preserve">logicky </w:t>
      </w:r>
      <w:r w:rsidR="00E910CF">
        <w:rPr>
          <w:rFonts w:ascii="Calibri" w:hAnsi="Calibri" w:cs="Calibri"/>
          <w:sz w:val="24"/>
          <w:szCs w:val="24"/>
        </w:rPr>
        <w:t>uspořádan</w:t>
      </w:r>
      <w:r>
        <w:rPr>
          <w:rFonts w:ascii="Calibri" w:hAnsi="Calibri" w:cs="Calibri"/>
          <w:sz w:val="24"/>
          <w:szCs w:val="24"/>
        </w:rPr>
        <w:t>á</w:t>
      </w:r>
      <w:r w:rsidR="001A1080">
        <w:rPr>
          <w:rFonts w:ascii="Calibri" w:hAnsi="Calibri" w:cs="Calibri"/>
          <w:sz w:val="24"/>
          <w:szCs w:val="24"/>
        </w:rPr>
        <w:t>.</w:t>
      </w:r>
      <w:r w:rsidR="00E910CF">
        <w:rPr>
          <w:rFonts w:ascii="Calibri" w:hAnsi="Calibri" w:cs="Calibri"/>
          <w:sz w:val="24"/>
          <w:szCs w:val="24"/>
        </w:rPr>
        <w:t xml:space="preserve"> </w:t>
      </w:r>
      <w:r w:rsidR="00DE3F48">
        <w:rPr>
          <w:rFonts w:ascii="Calibri" w:hAnsi="Calibri" w:cs="Calibri"/>
          <w:sz w:val="24"/>
          <w:szCs w:val="24"/>
        </w:rPr>
        <w:t>N</w:t>
      </w:r>
      <w:r w:rsidR="001A1080">
        <w:rPr>
          <w:rFonts w:ascii="Calibri" w:hAnsi="Calibri" w:cs="Calibri"/>
          <w:sz w:val="24"/>
          <w:szCs w:val="24"/>
        </w:rPr>
        <w:t>apříklad na</w:t>
      </w:r>
      <w:r w:rsidR="00DE3F48">
        <w:rPr>
          <w:rFonts w:ascii="Calibri" w:hAnsi="Calibri" w:cs="Calibri"/>
          <w:sz w:val="24"/>
          <w:szCs w:val="24"/>
        </w:rPr>
        <w:t xml:space="preserve"> počátku kapitoly </w:t>
      </w:r>
      <w:r w:rsidR="0048150F">
        <w:rPr>
          <w:rFonts w:ascii="Calibri" w:hAnsi="Calibri" w:cs="Calibri"/>
          <w:sz w:val="24"/>
          <w:szCs w:val="24"/>
        </w:rPr>
        <w:t xml:space="preserve">6 </w:t>
      </w:r>
      <w:r w:rsidR="0048150F" w:rsidRPr="0048150F">
        <w:rPr>
          <w:rFonts w:ascii="Calibri" w:hAnsi="Calibri" w:cs="Calibri"/>
          <w:sz w:val="24"/>
          <w:szCs w:val="24"/>
        </w:rPr>
        <w:t>TVORBA MARKETINGOVÉ STRATEGIE</w:t>
      </w:r>
      <w:r w:rsidR="00E910CF">
        <w:rPr>
          <w:rFonts w:ascii="Calibri" w:hAnsi="Calibri" w:cs="Calibri"/>
          <w:sz w:val="24"/>
          <w:szCs w:val="24"/>
        </w:rPr>
        <w:t xml:space="preserve"> </w:t>
      </w:r>
      <w:r w:rsidR="00540CBB">
        <w:rPr>
          <w:rFonts w:ascii="Calibri" w:hAnsi="Calibri" w:cs="Calibri"/>
          <w:sz w:val="24"/>
          <w:szCs w:val="24"/>
        </w:rPr>
        <w:t>se čtenář doví to, co je výsledkem šetření, které autor práce teprve podnikne</w:t>
      </w:r>
      <w:r w:rsidR="00740353">
        <w:rPr>
          <w:rFonts w:ascii="Calibri" w:hAnsi="Calibri" w:cs="Calibri"/>
          <w:sz w:val="24"/>
          <w:szCs w:val="24"/>
        </w:rPr>
        <w:t xml:space="preserve"> </w:t>
      </w:r>
      <w:r w:rsidR="00540CBB">
        <w:rPr>
          <w:rFonts w:ascii="Calibri" w:hAnsi="Calibri" w:cs="Calibri"/>
          <w:sz w:val="24"/>
          <w:szCs w:val="24"/>
        </w:rPr>
        <w:t>/ má podniknout</w:t>
      </w:r>
      <w:r w:rsidR="001E2CCA">
        <w:rPr>
          <w:rFonts w:ascii="Calibri" w:hAnsi="Calibri" w:cs="Calibri"/>
          <w:sz w:val="24"/>
          <w:szCs w:val="24"/>
        </w:rPr>
        <w:t xml:space="preserve">: </w:t>
      </w:r>
      <w:r w:rsidR="00831620">
        <w:rPr>
          <w:rFonts w:ascii="Calibri" w:hAnsi="Calibri" w:cs="Calibri"/>
          <w:sz w:val="24"/>
          <w:szCs w:val="24"/>
        </w:rPr>
        <w:t>„</w:t>
      </w:r>
      <w:r w:rsidR="006E24D0" w:rsidRPr="006E24D0">
        <w:rPr>
          <w:rFonts w:ascii="Calibri" w:hAnsi="Calibri" w:cs="Calibri"/>
          <w:sz w:val="24"/>
          <w:szCs w:val="24"/>
        </w:rPr>
        <w:t>Výsledky šetření umožnily identifikovat dvě klíčové cílové skupiny, pro něž byly vytvořeny dvě persony. Tyto persony slouží jako podklad pro přizpůsobení komunikační strategie specifickým potřebám a preferencím zákazníků.</w:t>
      </w:r>
      <w:r w:rsidR="00831620">
        <w:rPr>
          <w:rFonts w:ascii="Calibri" w:hAnsi="Calibri" w:cs="Calibri"/>
          <w:sz w:val="24"/>
          <w:szCs w:val="24"/>
        </w:rPr>
        <w:t>“ (S. 32.)</w:t>
      </w:r>
    </w:p>
    <w:p w14:paraId="0F7D22F2" w14:textId="77777777" w:rsidR="005D095C" w:rsidRDefault="00F87485" w:rsidP="00F746A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Text kapitol</w:t>
      </w:r>
      <w:r w:rsidR="00861C90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</w:t>
      </w:r>
      <w:r w:rsidR="00861C90">
        <w:rPr>
          <w:rFonts w:ascii="Calibri" w:hAnsi="Calibri" w:cs="Calibri"/>
          <w:sz w:val="24"/>
          <w:szCs w:val="24"/>
        </w:rPr>
        <w:t>„</w:t>
      </w:r>
      <w:r>
        <w:rPr>
          <w:rFonts w:ascii="Calibri" w:hAnsi="Calibri" w:cs="Calibri"/>
          <w:sz w:val="24"/>
          <w:szCs w:val="24"/>
        </w:rPr>
        <w:t>4</w:t>
      </w:r>
      <w:r w:rsidR="005A1B29">
        <w:rPr>
          <w:rFonts w:ascii="Calibri" w:hAnsi="Calibri" w:cs="Calibri"/>
          <w:sz w:val="24"/>
          <w:szCs w:val="24"/>
        </w:rPr>
        <w:t xml:space="preserve"> </w:t>
      </w:r>
      <w:r w:rsidR="005A1B29" w:rsidRPr="005A1B29">
        <w:rPr>
          <w:rFonts w:ascii="Calibri" w:hAnsi="Calibri" w:cs="Calibri"/>
          <w:sz w:val="24"/>
          <w:szCs w:val="24"/>
        </w:rPr>
        <w:t>MARKETINGOVÝ MIX PRODEJE GRAMOFONOVÝCH DESEK</w:t>
      </w:r>
      <w:r w:rsidR="00861C90">
        <w:rPr>
          <w:rFonts w:ascii="Calibri" w:hAnsi="Calibri" w:cs="Calibri"/>
          <w:sz w:val="24"/>
          <w:szCs w:val="24"/>
        </w:rPr>
        <w:t xml:space="preserve">“ </w:t>
      </w:r>
      <w:r w:rsidR="00BA26F4">
        <w:rPr>
          <w:rFonts w:ascii="Calibri" w:hAnsi="Calibri" w:cs="Calibri"/>
          <w:sz w:val="24"/>
          <w:szCs w:val="24"/>
        </w:rPr>
        <w:t xml:space="preserve">má podobu výčtových položek! </w:t>
      </w:r>
      <w:r w:rsidR="00C539CE">
        <w:rPr>
          <w:rFonts w:ascii="Calibri" w:hAnsi="Calibri" w:cs="Calibri"/>
          <w:sz w:val="24"/>
          <w:szCs w:val="24"/>
        </w:rPr>
        <w:t>Ocitá se mimo narativní linii</w:t>
      </w:r>
      <w:r w:rsidR="00F25299">
        <w:rPr>
          <w:rFonts w:ascii="Calibri" w:hAnsi="Calibri" w:cs="Calibri"/>
          <w:sz w:val="24"/>
          <w:szCs w:val="24"/>
        </w:rPr>
        <w:t xml:space="preserve"> výkladu – n</w:t>
      </w:r>
      <w:r w:rsidR="00181F7E">
        <w:rPr>
          <w:rFonts w:ascii="Calibri" w:hAnsi="Calibri" w:cs="Calibri"/>
          <w:sz w:val="24"/>
          <w:szCs w:val="24"/>
        </w:rPr>
        <w:t xml:space="preserve">ení začleněn do kontextu </w:t>
      </w:r>
      <w:r w:rsidR="00C539CE">
        <w:rPr>
          <w:rFonts w:ascii="Calibri" w:hAnsi="Calibri" w:cs="Calibri"/>
          <w:sz w:val="24"/>
          <w:szCs w:val="24"/>
        </w:rPr>
        <w:t>metakomunikace</w:t>
      </w:r>
      <w:r w:rsidR="00F25299">
        <w:rPr>
          <w:rFonts w:ascii="Calibri" w:hAnsi="Calibri" w:cs="Calibri"/>
          <w:sz w:val="24"/>
          <w:szCs w:val="24"/>
        </w:rPr>
        <w:t>.</w:t>
      </w:r>
    </w:p>
    <w:p w14:paraId="5663ABC1" w14:textId="0BE88B8B" w:rsidR="00461004" w:rsidRDefault="0009554F" w:rsidP="00F746A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Autor zcela opomíjí, a to jak </w:t>
      </w:r>
      <w:r w:rsidR="00DE4E26">
        <w:rPr>
          <w:rFonts w:ascii="Calibri" w:hAnsi="Calibri" w:cs="Calibri"/>
          <w:sz w:val="24"/>
          <w:szCs w:val="24"/>
        </w:rPr>
        <w:t>při analýz</w:t>
      </w:r>
      <w:r w:rsidR="00461004">
        <w:rPr>
          <w:rFonts w:ascii="Calibri" w:hAnsi="Calibri" w:cs="Calibri"/>
          <w:sz w:val="24"/>
          <w:szCs w:val="24"/>
        </w:rPr>
        <w:t>e sedmi e-shopů</w:t>
      </w:r>
      <w:r w:rsidR="00DE4E26">
        <w:rPr>
          <w:rFonts w:ascii="Calibri" w:hAnsi="Calibri" w:cs="Calibri"/>
          <w:sz w:val="24"/>
          <w:szCs w:val="24"/>
        </w:rPr>
        <w:t>, tak i v projektové části vizuální podobu e-shopů.</w:t>
      </w:r>
      <w:r w:rsidR="00461004">
        <w:rPr>
          <w:rFonts w:ascii="Calibri" w:hAnsi="Calibri" w:cs="Calibri"/>
          <w:sz w:val="24"/>
          <w:szCs w:val="24"/>
        </w:rPr>
        <w:t xml:space="preserve"> </w:t>
      </w:r>
      <w:r w:rsidR="00C72D5C">
        <w:rPr>
          <w:rFonts w:ascii="Calibri" w:hAnsi="Calibri" w:cs="Calibri"/>
          <w:sz w:val="24"/>
          <w:szCs w:val="24"/>
        </w:rPr>
        <w:t>To považuji za velký nedostatek.</w:t>
      </w:r>
    </w:p>
    <w:p w14:paraId="6774C9B5" w14:textId="0B97B767" w:rsidR="00510D34" w:rsidRDefault="00510D34" w:rsidP="00F746A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A14790">
        <w:rPr>
          <w:rFonts w:ascii="Calibri" w:hAnsi="Calibri" w:cs="Calibri"/>
          <w:sz w:val="24"/>
          <w:szCs w:val="24"/>
        </w:rPr>
        <w:t xml:space="preserve">Je odvážné </w:t>
      </w:r>
      <w:r>
        <w:rPr>
          <w:rFonts w:ascii="Calibri" w:hAnsi="Calibri" w:cs="Calibri"/>
          <w:sz w:val="24"/>
          <w:szCs w:val="24"/>
        </w:rPr>
        <w:t xml:space="preserve">obsáhnout na </w:t>
      </w:r>
      <w:r w:rsidRPr="00A14790">
        <w:rPr>
          <w:rFonts w:ascii="Calibri" w:hAnsi="Calibri" w:cs="Calibri"/>
          <w:sz w:val="24"/>
          <w:szCs w:val="24"/>
        </w:rPr>
        <w:t>čtrnácti</w:t>
      </w:r>
      <w:r>
        <w:rPr>
          <w:rFonts w:ascii="Calibri" w:hAnsi="Calibri" w:cs="Calibri"/>
          <w:sz w:val="24"/>
          <w:szCs w:val="24"/>
        </w:rPr>
        <w:t xml:space="preserve"> </w:t>
      </w:r>
      <w:r w:rsidRPr="00A14790">
        <w:rPr>
          <w:rFonts w:ascii="Calibri" w:hAnsi="Calibri" w:cs="Calibri"/>
          <w:sz w:val="24"/>
          <w:szCs w:val="24"/>
        </w:rPr>
        <w:t>řád</w:t>
      </w:r>
      <w:r>
        <w:rPr>
          <w:rFonts w:ascii="Calibri" w:hAnsi="Calibri" w:cs="Calibri"/>
          <w:sz w:val="24"/>
          <w:szCs w:val="24"/>
        </w:rPr>
        <w:t xml:space="preserve">cích </w:t>
      </w:r>
      <w:r w:rsidRPr="00A14790">
        <w:rPr>
          <w:rFonts w:ascii="Calibri" w:hAnsi="Calibri" w:cs="Calibri"/>
          <w:sz w:val="24"/>
          <w:szCs w:val="24"/>
        </w:rPr>
        <w:t>Úvod do komunikace</w:t>
      </w:r>
      <w:r>
        <w:rPr>
          <w:rFonts w:ascii="Calibri" w:hAnsi="Calibri" w:cs="Calibri"/>
          <w:sz w:val="24"/>
          <w:szCs w:val="24"/>
        </w:rPr>
        <w:t xml:space="preserve"> (</w:t>
      </w:r>
      <w:r w:rsidRPr="00A14790">
        <w:rPr>
          <w:rFonts w:ascii="Calibri" w:hAnsi="Calibri" w:cs="Calibri"/>
          <w:sz w:val="24"/>
          <w:szCs w:val="24"/>
        </w:rPr>
        <w:t>oddíl 2.1</w:t>
      </w:r>
      <w:r>
        <w:rPr>
          <w:rFonts w:ascii="Calibri" w:hAnsi="Calibri" w:cs="Calibri"/>
          <w:sz w:val="24"/>
          <w:szCs w:val="24"/>
        </w:rPr>
        <w:t>)</w:t>
      </w:r>
      <w:r w:rsidRPr="00A14790">
        <w:rPr>
          <w:rFonts w:ascii="Calibri" w:hAnsi="Calibri" w:cs="Calibri"/>
          <w:sz w:val="24"/>
          <w:szCs w:val="24"/>
        </w:rPr>
        <w:t>.</w:t>
      </w:r>
    </w:p>
    <w:p w14:paraId="2D22FBC4" w14:textId="60586860" w:rsidR="007804A6" w:rsidRDefault="00D55F04" w:rsidP="00F746A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Diplomová práce je t</w:t>
      </w:r>
      <w:r w:rsidR="007B68D6">
        <w:rPr>
          <w:rFonts w:ascii="Calibri" w:hAnsi="Calibri" w:cs="Calibri"/>
          <w:sz w:val="24"/>
          <w:szCs w:val="24"/>
        </w:rPr>
        <w:t xml:space="preserve">ypograficky </w:t>
      </w:r>
      <w:r w:rsidR="00E71E12">
        <w:rPr>
          <w:rFonts w:ascii="Calibri" w:hAnsi="Calibri" w:cs="Calibri"/>
          <w:sz w:val="24"/>
          <w:szCs w:val="24"/>
        </w:rPr>
        <w:t>nepřehledn</w:t>
      </w:r>
      <w:r>
        <w:rPr>
          <w:rFonts w:ascii="Calibri" w:hAnsi="Calibri" w:cs="Calibri"/>
          <w:sz w:val="24"/>
          <w:szCs w:val="24"/>
        </w:rPr>
        <w:t>á</w:t>
      </w:r>
      <w:r w:rsidR="00EA4D91">
        <w:rPr>
          <w:rFonts w:ascii="Calibri" w:hAnsi="Calibri" w:cs="Calibri"/>
          <w:sz w:val="24"/>
          <w:szCs w:val="24"/>
        </w:rPr>
        <w:t xml:space="preserve">. </w:t>
      </w:r>
      <w:r w:rsidR="007D64CD">
        <w:rPr>
          <w:rFonts w:ascii="Calibri" w:hAnsi="Calibri" w:cs="Calibri"/>
          <w:sz w:val="24"/>
          <w:szCs w:val="24"/>
        </w:rPr>
        <w:t xml:space="preserve">Například </w:t>
      </w:r>
      <w:r w:rsidR="00E60A59">
        <w:rPr>
          <w:rFonts w:ascii="Calibri" w:hAnsi="Calibri" w:cs="Calibri"/>
          <w:sz w:val="24"/>
          <w:szCs w:val="24"/>
        </w:rPr>
        <w:t xml:space="preserve">informaci o tom, že jde o </w:t>
      </w:r>
      <w:r w:rsidR="003F36D8">
        <w:rPr>
          <w:rFonts w:ascii="Calibri" w:hAnsi="Calibri" w:cs="Calibri"/>
          <w:sz w:val="24"/>
          <w:szCs w:val="24"/>
        </w:rPr>
        <w:t>odstavce</w:t>
      </w:r>
      <w:r w:rsidR="000F6910">
        <w:rPr>
          <w:rFonts w:ascii="Calibri" w:hAnsi="Calibri" w:cs="Calibri"/>
          <w:sz w:val="24"/>
          <w:szCs w:val="24"/>
        </w:rPr>
        <w:t>,</w:t>
      </w:r>
      <w:r w:rsidR="003F36D8">
        <w:rPr>
          <w:rFonts w:ascii="Calibri" w:hAnsi="Calibri" w:cs="Calibri"/>
          <w:sz w:val="24"/>
          <w:szCs w:val="24"/>
        </w:rPr>
        <w:t xml:space="preserve"> </w:t>
      </w:r>
      <w:r w:rsidR="000F6910">
        <w:rPr>
          <w:rFonts w:ascii="Calibri" w:hAnsi="Calibri" w:cs="Calibri"/>
          <w:sz w:val="24"/>
          <w:szCs w:val="24"/>
        </w:rPr>
        <w:t xml:space="preserve">autor vyjadřuje </w:t>
      </w:r>
      <w:r w:rsidR="00F15130">
        <w:rPr>
          <w:rFonts w:ascii="Calibri" w:hAnsi="Calibri" w:cs="Calibri"/>
          <w:sz w:val="24"/>
          <w:szCs w:val="24"/>
        </w:rPr>
        <w:t xml:space="preserve">pěti </w:t>
      </w:r>
      <w:r w:rsidR="002D6029">
        <w:rPr>
          <w:rFonts w:ascii="Calibri" w:hAnsi="Calibri" w:cs="Calibri"/>
          <w:sz w:val="24"/>
          <w:szCs w:val="24"/>
        </w:rPr>
        <w:t>odlišnými</w:t>
      </w:r>
      <w:r w:rsidR="005206CD">
        <w:rPr>
          <w:rFonts w:ascii="Calibri" w:hAnsi="Calibri" w:cs="Calibri"/>
          <w:sz w:val="24"/>
          <w:szCs w:val="24"/>
        </w:rPr>
        <w:t xml:space="preserve"> typografickými</w:t>
      </w:r>
      <w:r w:rsidR="002D6029">
        <w:rPr>
          <w:rFonts w:ascii="Calibri" w:hAnsi="Calibri" w:cs="Calibri"/>
          <w:sz w:val="24"/>
          <w:szCs w:val="24"/>
        </w:rPr>
        <w:t xml:space="preserve"> způsoby</w:t>
      </w:r>
      <w:r w:rsidR="003F36D8">
        <w:rPr>
          <w:rFonts w:ascii="Calibri" w:hAnsi="Calibri" w:cs="Calibri"/>
          <w:sz w:val="24"/>
          <w:szCs w:val="24"/>
        </w:rPr>
        <w:t>!</w:t>
      </w:r>
      <w:r w:rsidR="001151B6">
        <w:rPr>
          <w:rFonts w:ascii="Calibri" w:hAnsi="Calibri" w:cs="Calibri"/>
          <w:sz w:val="24"/>
          <w:szCs w:val="24"/>
        </w:rPr>
        <w:t xml:space="preserve"> </w:t>
      </w:r>
      <w:r w:rsidR="004A69CB">
        <w:rPr>
          <w:rFonts w:ascii="Calibri" w:hAnsi="Calibri" w:cs="Calibri"/>
          <w:sz w:val="24"/>
          <w:szCs w:val="24"/>
        </w:rPr>
        <w:t>Pomo</w:t>
      </w:r>
      <w:r w:rsidR="00761EC0">
        <w:rPr>
          <w:rFonts w:ascii="Calibri" w:hAnsi="Calibri" w:cs="Calibri"/>
          <w:sz w:val="24"/>
          <w:szCs w:val="24"/>
        </w:rPr>
        <w:t>c</w:t>
      </w:r>
      <w:r w:rsidR="004A69CB">
        <w:rPr>
          <w:rFonts w:ascii="Calibri" w:hAnsi="Calibri" w:cs="Calibri"/>
          <w:sz w:val="24"/>
          <w:szCs w:val="24"/>
        </w:rPr>
        <w:t xml:space="preserve">í </w:t>
      </w:r>
      <w:r w:rsidR="00D3082B">
        <w:rPr>
          <w:rFonts w:ascii="Calibri" w:hAnsi="Calibri" w:cs="Calibri"/>
          <w:sz w:val="24"/>
          <w:szCs w:val="24"/>
        </w:rPr>
        <w:t xml:space="preserve">zarážky na konci odstavců, </w:t>
      </w:r>
      <w:r w:rsidR="000F6910">
        <w:rPr>
          <w:rFonts w:ascii="Calibri" w:hAnsi="Calibri" w:cs="Calibri"/>
          <w:sz w:val="24"/>
          <w:szCs w:val="24"/>
        </w:rPr>
        <w:t xml:space="preserve">pomocí </w:t>
      </w:r>
      <w:r w:rsidR="003C41B8">
        <w:rPr>
          <w:rFonts w:ascii="Calibri" w:hAnsi="Calibri" w:cs="Calibri"/>
          <w:sz w:val="24"/>
          <w:szCs w:val="24"/>
        </w:rPr>
        <w:t>mezery, která je větší než mezi</w:t>
      </w:r>
      <w:r w:rsidR="00BC1A1D">
        <w:rPr>
          <w:rFonts w:ascii="Calibri" w:hAnsi="Calibri" w:cs="Calibri"/>
          <w:sz w:val="24"/>
          <w:szCs w:val="24"/>
        </w:rPr>
        <w:t xml:space="preserve"> odstavci než</w:t>
      </w:r>
      <w:r w:rsidR="003C41B8">
        <w:rPr>
          <w:rFonts w:ascii="Calibri" w:hAnsi="Calibri" w:cs="Calibri"/>
          <w:sz w:val="24"/>
          <w:szCs w:val="24"/>
        </w:rPr>
        <w:t xml:space="preserve"> řádky </w:t>
      </w:r>
      <w:r w:rsidR="004F4928">
        <w:rPr>
          <w:rFonts w:ascii="Calibri" w:hAnsi="Calibri" w:cs="Calibri"/>
          <w:sz w:val="24"/>
          <w:szCs w:val="24"/>
        </w:rPr>
        <w:t xml:space="preserve">v rámci </w:t>
      </w:r>
      <w:r w:rsidR="003C41B8">
        <w:rPr>
          <w:rFonts w:ascii="Calibri" w:hAnsi="Calibri" w:cs="Calibri"/>
          <w:sz w:val="24"/>
          <w:szCs w:val="24"/>
        </w:rPr>
        <w:t>odstavců</w:t>
      </w:r>
      <w:r w:rsidR="001336C7">
        <w:rPr>
          <w:rFonts w:ascii="Calibri" w:hAnsi="Calibri" w:cs="Calibri"/>
          <w:sz w:val="24"/>
          <w:szCs w:val="24"/>
        </w:rPr>
        <w:t xml:space="preserve">, pomocí </w:t>
      </w:r>
      <w:r w:rsidR="002F5504">
        <w:rPr>
          <w:rFonts w:ascii="Calibri" w:hAnsi="Calibri" w:cs="Calibri"/>
          <w:sz w:val="24"/>
          <w:szCs w:val="24"/>
        </w:rPr>
        <w:t xml:space="preserve">několika </w:t>
      </w:r>
      <w:r w:rsidR="004F4928">
        <w:rPr>
          <w:rFonts w:ascii="Calibri" w:hAnsi="Calibri" w:cs="Calibri"/>
          <w:sz w:val="24"/>
          <w:szCs w:val="24"/>
        </w:rPr>
        <w:t xml:space="preserve">odsunutých </w:t>
      </w:r>
      <w:r w:rsidR="002F5504">
        <w:rPr>
          <w:rFonts w:ascii="Calibri" w:hAnsi="Calibri" w:cs="Calibri"/>
          <w:sz w:val="24"/>
          <w:szCs w:val="24"/>
        </w:rPr>
        <w:t xml:space="preserve">mezer </w:t>
      </w:r>
      <w:r w:rsidR="00A2195B">
        <w:rPr>
          <w:rFonts w:ascii="Calibri" w:hAnsi="Calibri" w:cs="Calibri"/>
          <w:sz w:val="24"/>
          <w:szCs w:val="24"/>
        </w:rPr>
        <w:t>na počátku prvního řádku odstavce (</w:t>
      </w:r>
      <w:r w:rsidR="004A69CB">
        <w:rPr>
          <w:rFonts w:ascii="Calibri" w:hAnsi="Calibri" w:cs="Calibri"/>
          <w:sz w:val="24"/>
          <w:szCs w:val="24"/>
        </w:rPr>
        <w:t>tabelátor</w:t>
      </w:r>
      <w:r w:rsidR="00A2195B">
        <w:rPr>
          <w:rFonts w:ascii="Calibri" w:hAnsi="Calibri" w:cs="Calibri"/>
          <w:sz w:val="24"/>
          <w:szCs w:val="24"/>
        </w:rPr>
        <w:t>)</w:t>
      </w:r>
      <w:r w:rsidR="004A69CB">
        <w:rPr>
          <w:rFonts w:ascii="Calibri" w:hAnsi="Calibri" w:cs="Calibri"/>
          <w:sz w:val="24"/>
          <w:szCs w:val="24"/>
        </w:rPr>
        <w:t xml:space="preserve">, </w:t>
      </w:r>
      <w:r w:rsidR="00761EC0">
        <w:rPr>
          <w:rFonts w:ascii="Calibri" w:hAnsi="Calibri" w:cs="Calibri"/>
          <w:sz w:val="24"/>
          <w:szCs w:val="24"/>
        </w:rPr>
        <w:t xml:space="preserve">prostřednictvím </w:t>
      </w:r>
      <w:r w:rsidR="00FE39B1">
        <w:rPr>
          <w:rFonts w:ascii="Calibri" w:hAnsi="Calibri" w:cs="Calibri"/>
          <w:sz w:val="24"/>
          <w:szCs w:val="24"/>
        </w:rPr>
        <w:t xml:space="preserve">prvního </w:t>
      </w:r>
      <w:r w:rsidR="00761EC0">
        <w:rPr>
          <w:rFonts w:ascii="Calibri" w:hAnsi="Calibri" w:cs="Calibri"/>
          <w:sz w:val="24"/>
          <w:szCs w:val="24"/>
        </w:rPr>
        <w:t>řádku</w:t>
      </w:r>
      <w:r w:rsidR="00FE39B1">
        <w:rPr>
          <w:rFonts w:ascii="Calibri" w:hAnsi="Calibri" w:cs="Calibri"/>
          <w:sz w:val="24"/>
          <w:szCs w:val="24"/>
        </w:rPr>
        <w:t xml:space="preserve"> odstavce, který </w:t>
      </w:r>
      <w:r w:rsidR="0096277B">
        <w:rPr>
          <w:rFonts w:ascii="Calibri" w:hAnsi="Calibri" w:cs="Calibri"/>
          <w:sz w:val="24"/>
          <w:szCs w:val="24"/>
        </w:rPr>
        <w:t xml:space="preserve">se ocitá </w:t>
      </w:r>
      <w:r w:rsidR="00566DA2">
        <w:rPr>
          <w:rFonts w:ascii="Calibri" w:hAnsi="Calibri" w:cs="Calibri"/>
          <w:sz w:val="24"/>
          <w:szCs w:val="24"/>
        </w:rPr>
        <w:t>před následujícími odsunutými</w:t>
      </w:r>
      <w:r w:rsidR="00A419F4">
        <w:rPr>
          <w:rFonts w:ascii="Calibri" w:hAnsi="Calibri" w:cs="Calibri"/>
          <w:sz w:val="24"/>
          <w:szCs w:val="24"/>
        </w:rPr>
        <w:t xml:space="preserve"> řádky odstavce</w:t>
      </w:r>
      <w:r w:rsidR="004F4928">
        <w:rPr>
          <w:rFonts w:ascii="Calibri" w:hAnsi="Calibri" w:cs="Calibri"/>
          <w:sz w:val="24"/>
          <w:szCs w:val="24"/>
        </w:rPr>
        <w:t xml:space="preserve"> a konečně</w:t>
      </w:r>
      <w:r w:rsidR="00761EC0">
        <w:rPr>
          <w:rFonts w:ascii="Calibri" w:hAnsi="Calibri" w:cs="Calibri"/>
          <w:sz w:val="24"/>
          <w:szCs w:val="24"/>
        </w:rPr>
        <w:t xml:space="preserve"> </w:t>
      </w:r>
      <w:r w:rsidR="000E7600">
        <w:rPr>
          <w:rFonts w:ascii="Calibri" w:hAnsi="Calibri" w:cs="Calibri"/>
          <w:sz w:val="24"/>
          <w:szCs w:val="24"/>
        </w:rPr>
        <w:t xml:space="preserve">prostřednictvím </w:t>
      </w:r>
      <w:r w:rsidR="001A0E1D">
        <w:rPr>
          <w:rFonts w:ascii="Calibri" w:hAnsi="Calibri" w:cs="Calibri"/>
          <w:sz w:val="24"/>
          <w:szCs w:val="24"/>
        </w:rPr>
        <w:t xml:space="preserve">odrážky a </w:t>
      </w:r>
      <w:r w:rsidR="000E7600">
        <w:rPr>
          <w:rFonts w:ascii="Calibri" w:hAnsi="Calibri" w:cs="Calibri"/>
          <w:sz w:val="24"/>
          <w:szCs w:val="24"/>
        </w:rPr>
        <w:t xml:space="preserve">symbolu </w:t>
      </w:r>
      <w:r w:rsidR="00334CAF">
        <w:rPr>
          <w:rFonts w:ascii="Calibri" w:hAnsi="Calibri" w:cs="Calibri"/>
          <w:sz w:val="24"/>
          <w:szCs w:val="24"/>
        </w:rPr>
        <w:t>„</w:t>
      </w:r>
      <w:r w:rsidR="00761EC0">
        <w:rPr>
          <w:rFonts w:ascii="Calibri" w:hAnsi="Calibri" w:cs="Calibri"/>
          <w:sz w:val="24"/>
          <w:szCs w:val="24"/>
        </w:rPr>
        <w:t>•</w:t>
      </w:r>
      <w:r w:rsidR="00334CAF">
        <w:rPr>
          <w:rFonts w:ascii="Calibri" w:hAnsi="Calibri" w:cs="Calibri"/>
          <w:sz w:val="24"/>
          <w:szCs w:val="24"/>
        </w:rPr>
        <w:t>“</w:t>
      </w:r>
      <w:r w:rsidR="00E01803">
        <w:rPr>
          <w:rFonts w:ascii="Calibri" w:hAnsi="Calibri" w:cs="Calibri"/>
          <w:sz w:val="24"/>
          <w:szCs w:val="24"/>
        </w:rPr>
        <w:t>.</w:t>
      </w:r>
    </w:p>
    <w:p w14:paraId="7F9AF63E" w14:textId="6AD58951" w:rsidR="004C7269" w:rsidRPr="0013308F" w:rsidRDefault="004C7269" w:rsidP="00F746A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13308F">
        <w:rPr>
          <w:rFonts w:ascii="Calibri" w:hAnsi="Calibri" w:cs="Calibri"/>
          <w:sz w:val="24"/>
          <w:szCs w:val="24"/>
        </w:rPr>
        <w:t xml:space="preserve">V položce dotazníku „Utrácení za gramofonové desky“ má výraz </w:t>
      </w:r>
      <w:r w:rsidR="003A3C14">
        <w:rPr>
          <w:rFonts w:ascii="Calibri" w:hAnsi="Calibri" w:cs="Calibri"/>
          <w:sz w:val="24"/>
          <w:szCs w:val="24"/>
        </w:rPr>
        <w:t>„</w:t>
      </w:r>
      <w:r w:rsidRPr="0013308F">
        <w:rPr>
          <w:rFonts w:ascii="Calibri" w:hAnsi="Calibri" w:cs="Calibri"/>
          <w:sz w:val="24"/>
          <w:szCs w:val="24"/>
        </w:rPr>
        <w:t>utrácení</w:t>
      </w:r>
      <w:r w:rsidR="003A3C14">
        <w:rPr>
          <w:rFonts w:ascii="Calibri" w:hAnsi="Calibri" w:cs="Calibri"/>
          <w:sz w:val="24"/>
          <w:szCs w:val="24"/>
        </w:rPr>
        <w:t>“</w:t>
      </w:r>
      <w:r w:rsidRPr="0013308F">
        <w:rPr>
          <w:rFonts w:ascii="Calibri" w:hAnsi="Calibri" w:cs="Calibri"/>
          <w:sz w:val="24"/>
          <w:szCs w:val="24"/>
        </w:rPr>
        <w:t xml:space="preserve"> pejorativní význam</w:t>
      </w:r>
      <w:r w:rsidR="00B65D5F">
        <w:rPr>
          <w:rFonts w:ascii="Calibri" w:hAnsi="Calibri" w:cs="Calibri"/>
          <w:sz w:val="24"/>
          <w:szCs w:val="24"/>
        </w:rPr>
        <w:t>. N</w:t>
      </w:r>
      <w:r>
        <w:rPr>
          <w:rFonts w:ascii="Calibri" w:hAnsi="Calibri" w:cs="Calibri"/>
          <w:sz w:val="24"/>
          <w:szCs w:val="24"/>
        </w:rPr>
        <w:t xml:space="preserve">ákupu </w:t>
      </w:r>
      <w:r w:rsidR="002B260C">
        <w:rPr>
          <w:rFonts w:ascii="Calibri" w:hAnsi="Calibri" w:cs="Calibri"/>
          <w:sz w:val="24"/>
          <w:szCs w:val="24"/>
        </w:rPr>
        <w:t xml:space="preserve">je </w:t>
      </w:r>
      <w:r>
        <w:rPr>
          <w:rFonts w:ascii="Calibri" w:hAnsi="Calibri" w:cs="Calibri"/>
          <w:sz w:val="24"/>
          <w:szCs w:val="24"/>
        </w:rPr>
        <w:t>podsouvá</w:t>
      </w:r>
      <w:r w:rsidR="002B260C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 xml:space="preserve"> pejorativní význam</w:t>
      </w:r>
      <w:r w:rsidRPr="0013308F">
        <w:rPr>
          <w:rFonts w:ascii="Calibri" w:hAnsi="Calibri" w:cs="Calibri"/>
          <w:sz w:val="24"/>
          <w:szCs w:val="24"/>
        </w:rPr>
        <w:t xml:space="preserve">. </w:t>
      </w:r>
      <w:r w:rsidR="007F74E7">
        <w:rPr>
          <w:rFonts w:ascii="Calibri" w:hAnsi="Calibri" w:cs="Calibri"/>
          <w:sz w:val="24"/>
          <w:szCs w:val="24"/>
        </w:rPr>
        <w:t>J</w:t>
      </w:r>
      <w:r w:rsidRPr="0013308F">
        <w:rPr>
          <w:rFonts w:ascii="Calibri" w:hAnsi="Calibri" w:cs="Calibri"/>
          <w:sz w:val="24"/>
          <w:szCs w:val="24"/>
        </w:rPr>
        <w:t xml:space="preserve">de o </w:t>
      </w:r>
      <w:r w:rsidR="008A76C1">
        <w:rPr>
          <w:rFonts w:ascii="Calibri" w:hAnsi="Calibri" w:cs="Calibri"/>
          <w:sz w:val="24"/>
          <w:szCs w:val="24"/>
        </w:rPr>
        <w:t xml:space="preserve">plánované </w:t>
      </w:r>
      <w:r w:rsidRPr="0013308F">
        <w:rPr>
          <w:rFonts w:ascii="Calibri" w:hAnsi="Calibri" w:cs="Calibri"/>
          <w:sz w:val="24"/>
          <w:szCs w:val="24"/>
        </w:rPr>
        <w:t>„vydání“</w:t>
      </w:r>
      <w:r w:rsidR="00334CAF">
        <w:rPr>
          <w:rFonts w:ascii="Calibri" w:hAnsi="Calibri" w:cs="Calibri"/>
          <w:sz w:val="24"/>
          <w:szCs w:val="24"/>
        </w:rPr>
        <w:t xml:space="preserve"> </w:t>
      </w:r>
      <w:r w:rsidR="007F74E7">
        <w:rPr>
          <w:rFonts w:ascii="Calibri" w:hAnsi="Calibri" w:cs="Calibri"/>
          <w:sz w:val="24"/>
          <w:szCs w:val="24"/>
        </w:rPr>
        <w:t xml:space="preserve">a u </w:t>
      </w:r>
      <w:r w:rsidR="007F74E7" w:rsidRPr="0013308F">
        <w:rPr>
          <w:rFonts w:ascii="Calibri" w:hAnsi="Calibri" w:cs="Calibri"/>
          <w:sz w:val="24"/>
          <w:szCs w:val="24"/>
        </w:rPr>
        <w:t>sběratelů</w:t>
      </w:r>
      <w:r w:rsidR="005024CC">
        <w:rPr>
          <w:rFonts w:ascii="Calibri" w:hAnsi="Calibri" w:cs="Calibri"/>
          <w:sz w:val="24"/>
          <w:szCs w:val="24"/>
        </w:rPr>
        <w:t xml:space="preserve"> také o</w:t>
      </w:r>
      <w:r w:rsidR="007F74E7" w:rsidRPr="0013308F">
        <w:rPr>
          <w:rFonts w:ascii="Calibri" w:hAnsi="Calibri" w:cs="Calibri"/>
          <w:sz w:val="24"/>
          <w:szCs w:val="24"/>
        </w:rPr>
        <w:t xml:space="preserve"> </w:t>
      </w:r>
      <w:r w:rsidR="00334CAF">
        <w:rPr>
          <w:rFonts w:ascii="Calibri" w:hAnsi="Calibri" w:cs="Calibri"/>
          <w:sz w:val="24"/>
          <w:szCs w:val="24"/>
        </w:rPr>
        <w:t>investici</w:t>
      </w:r>
      <w:r w:rsidRPr="0013308F">
        <w:rPr>
          <w:rFonts w:ascii="Calibri" w:hAnsi="Calibri" w:cs="Calibri"/>
          <w:sz w:val="24"/>
          <w:szCs w:val="24"/>
        </w:rPr>
        <w:t xml:space="preserve">, nikoli </w:t>
      </w:r>
      <w:r w:rsidR="003944A3">
        <w:rPr>
          <w:rFonts w:ascii="Calibri" w:hAnsi="Calibri" w:cs="Calibri"/>
          <w:sz w:val="24"/>
          <w:szCs w:val="24"/>
        </w:rPr>
        <w:t xml:space="preserve">o </w:t>
      </w:r>
      <w:r w:rsidRPr="0013308F">
        <w:rPr>
          <w:rFonts w:ascii="Calibri" w:hAnsi="Calibri" w:cs="Calibri"/>
          <w:sz w:val="24"/>
          <w:szCs w:val="24"/>
        </w:rPr>
        <w:t>„utrácení“!</w:t>
      </w:r>
    </w:p>
    <w:p w14:paraId="01B6EF60" w14:textId="42A58D45" w:rsidR="00745032" w:rsidRDefault="00EE3E5B" w:rsidP="00F746A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="002D53A5">
        <w:rPr>
          <w:rFonts w:ascii="Calibri" w:hAnsi="Calibri" w:cs="Calibri"/>
          <w:sz w:val="24"/>
          <w:szCs w:val="24"/>
        </w:rPr>
        <w:t xml:space="preserve"> </w:t>
      </w:r>
      <w:r w:rsidR="002D53A5" w:rsidRPr="002D53A5">
        <w:rPr>
          <w:rFonts w:ascii="Calibri" w:hAnsi="Calibri" w:cs="Calibri"/>
          <w:sz w:val="24"/>
          <w:szCs w:val="24"/>
        </w:rPr>
        <w:t xml:space="preserve">18. </w:t>
      </w:r>
      <w:r w:rsidR="002D53A5">
        <w:rPr>
          <w:rFonts w:ascii="Calibri" w:hAnsi="Calibri" w:cs="Calibri"/>
          <w:sz w:val="24"/>
          <w:szCs w:val="24"/>
        </w:rPr>
        <w:t xml:space="preserve">otázce dotazníku </w:t>
      </w:r>
      <w:r w:rsidR="0013308F">
        <w:rPr>
          <w:rFonts w:ascii="Calibri" w:hAnsi="Calibri" w:cs="Calibri"/>
          <w:sz w:val="24"/>
          <w:szCs w:val="24"/>
        </w:rPr>
        <w:t>„</w:t>
      </w:r>
      <w:r w:rsidR="00330D65" w:rsidRPr="00330D65">
        <w:rPr>
          <w:rFonts w:ascii="Calibri" w:hAnsi="Calibri" w:cs="Calibri"/>
          <w:sz w:val="24"/>
          <w:szCs w:val="24"/>
        </w:rPr>
        <w:t>Jaký je váš aktuální zaměstnanecký vztah?</w:t>
      </w:r>
      <w:r w:rsidR="0013308F">
        <w:rPr>
          <w:rFonts w:ascii="Calibri" w:hAnsi="Calibri" w:cs="Calibri"/>
          <w:sz w:val="24"/>
          <w:szCs w:val="24"/>
        </w:rPr>
        <w:t>“</w:t>
      </w:r>
      <w:r w:rsidR="00330D65" w:rsidRPr="00330D65">
        <w:rPr>
          <w:rFonts w:ascii="Calibri" w:hAnsi="Calibri" w:cs="Calibri"/>
          <w:sz w:val="24"/>
          <w:szCs w:val="24"/>
        </w:rPr>
        <w:t xml:space="preserve"> </w:t>
      </w:r>
      <w:r w:rsidR="00196C33">
        <w:rPr>
          <w:rFonts w:ascii="Calibri" w:hAnsi="Calibri" w:cs="Calibri"/>
          <w:sz w:val="24"/>
          <w:szCs w:val="24"/>
        </w:rPr>
        <w:t>(vhodnější by byl „zaměstnanecký status</w:t>
      </w:r>
      <w:r w:rsidR="003600C8">
        <w:rPr>
          <w:rFonts w:ascii="Calibri" w:hAnsi="Calibri" w:cs="Calibri"/>
          <w:sz w:val="24"/>
          <w:szCs w:val="24"/>
        </w:rPr>
        <w:t xml:space="preserve">“) </w:t>
      </w:r>
      <w:r w:rsidR="008E1AD0">
        <w:rPr>
          <w:rFonts w:ascii="Calibri" w:hAnsi="Calibri" w:cs="Calibri"/>
          <w:sz w:val="24"/>
          <w:szCs w:val="24"/>
        </w:rPr>
        <w:t xml:space="preserve">se </w:t>
      </w:r>
      <w:r w:rsidR="00723E23">
        <w:rPr>
          <w:rFonts w:ascii="Calibri" w:hAnsi="Calibri" w:cs="Calibri"/>
          <w:sz w:val="24"/>
          <w:szCs w:val="24"/>
        </w:rPr>
        <w:t>r</w:t>
      </w:r>
      <w:r w:rsidR="005A15EB">
        <w:rPr>
          <w:rFonts w:ascii="Calibri" w:hAnsi="Calibri" w:cs="Calibri"/>
          <w:sz w:val="24"/>
          <w:szCs w:val="24"/>
        </w:rPr>
        <w:t>espondent</w:t>
      </w:r>
      <w:r w:rsidR="008E1AD0">
        <w:rPr>
          <w:rFonts w:ascii="Calibri" w:hAnsi="Calibri" w:cs="Calibri"/>
          <w:sz w:val="24"/>
          <w:szCs w:val="24"/>
        </w:rPr>
        <w:t>/ům</w:t>
      </w:r>
      <w:r w:rsidR="00704E19">
        <w:rPr>
          <w:rFonts w:ascii="Calibri" w:hAnsi="Calibri" w:cs="Calibri"/>
          <w:sz w:val="24"/>
          <w:szCs w:val="24"/>
        </w:rPr>
        <w:t>/</w:t>
      </w:r>
      <w:r w:rsidR="00B42CCC">
        <w:rPr>
          <w:rFonts w:ascii="Calibri" w:hAnsi="Calibri" w:cs="Calibri"/>
          <w:sz w:val="24"/>
          <w:szCs w:val="24"/>
        </w:rPr>
        <w:t>tkám</w:t>
      </w:r>
      <w:r w:rsidR="005E4ACC">
        <w:rPr>
          <w:rFonts w:ascii="Calibri" w:hAnsi="Calibri" w:cs="Calibri"/>
          <w:sz w:val="24"/>
          <w:szCs w:val="24"/>
        </w:rPr>
        <w:t xml:space="preserve"> </w:t>
      </w:r>
      <w:r w:rsidR="0042149F">
        <w:rPr>
          <w:rFonts w:ascii="Calibri" w:hAnsi="Calibri" w:cs="Calibri"/>
          <w:sz w:val="24"/>
          <w:szCs w:val="24"/>
        </w:rPr>
        <w:t xml:space="preserve">nabízí </w:t>
      </w:r>
      <w:r w:rsidR="00B42CCC">
        <w:rPr>
          <w:rFonts w:ascii="Calibri" w:hAnsi="Calibri" w:cs="Calibri"/>
          <w:sz w:val="24"/>
          <w:szCs w:val="24"/>
        </w:rPr>
        <w:t xml:space="preserve">pouze </w:t>
      </w:r>
      <w:r w:rsidR="00356F17">
        <w:rPr>
          <w:rFonts w:ascii="Calibri" w:hAnsi="Calibri" w:cs="Calibri"/>
          <w:sz w:val="24"/>
          <w:szCs w:val="24"/>
        </w:rPr>
        <w:t xml:space="preserve">možnost </w:t>
      </w:r>
      <w:r w:rsidR="00B169DA">
        <w:rPr>
          <w:rFonts w:ascii="Calibri" w:hAnsi="Calibri" w:cs="Calibri"/>
          <w:sz w:val="24"/>
          <w:szCs w:val="24"/>
        </w:rPr>
        <w:t>„</w:t>
      </w:r>
      <w:r w:rsidR="00745032" w:rsidRPr="00745032">
        <w:rPr>
          <w:rFonts w:ascii="Calibri" w:hAnsi="Calibri" w:cs="Calibri"/>
          <w:sz w:val="24"/>
          <w:szCs w:val="24"/>
        </w:rPr>
        <w:t>podnikatel/živnostník</w:t>
      </w:r>
      <w:r w:rsidR="00B169DA">
        <w:rPr>
          <w:rFonts w:ascii="Calibri" w:hAnsi="Calibri" w:cs="Calibri"/>
          <w:sz w:val="24"/>
          <w:szCs w:val="24"/>
        </w:rPr>
        <w:t>“</w:t>
      </w:r>
      <w:r w:rsidR="00D93FC0">
        <w:rPr>
          <w:rFonts w:ascii="Calibri" w:hAnsi="Calibri" w:cs="Calibri"/>
          <w:sz w:val="24"/>
          <w:szCs w:val="24"/>
        </w:rPr>
        <w:t>, tedy mužská pozice</w:t>
      </w:r>
      <w:r w:rsidR="00B169DA">
        <w:rPr>
          <w:rFonts w:ascii="Calibri" w:hAnsi="Calibri" w:cs="Calibri"/>
          <w:sz w:val="24"/>
          <w:szCs w:val="24"/>
        </w:rPr>
        <w:t xml:space="preserve">. </w:t>
      </w:r>
      <w:r w:rsidR="00E62B72">
        <w:rPr>
          <w:rFonts w:ascii="Calibri" w:hAnsi="Calibri" w:cs="Calibri"/>
          <w:sz w:val="24"/>
          <w:szCs w:val="24"/>
        </w:rPr>
        <w:t>Zde by měl</w:t>
      </w:r>
      <w:r w:rsidR="00B7727A">
        <w:rPr>
          <w:rFonts w:ascii="Calibri" w:hAnsi="Calibri" w:cs="Calibri"/>
          <w:sz w:val="24"/>
          <w:szCs w:val="24"/>
        </w:rPr>
        <w:t>o</w:t>
      </w:r>
      <w:r w:rsidR="00E62B72">
        <w:rPr>
          <w:rFonts w:ascii="Calibri" w:hAnsi="Calibri" w:cs="Calibri"/>
          <w:sz w:val="24"/>
          <w:szCs w:val="24"/>
        </w:rPr>
        <w:t xml:space="preserve"> být </w:t>
      </w:r>
      <w:r w:rsidR="00617FC4">
        <w:rPr>
          <w:rFonts w:ascii="Calibri" w:hAnsi="Calibri" w:cs="Calibri"/>
          <w:sz w:val="24"/>
          <w:szCs w:val="24"/>
        </w:rPr>
        <w:t xml:space="preserve">uvedeno také </w:t>
      </w:r>
      <w:r w:rsidR="00B7727A">
        <w:rPr>
          <w:rFonts w:ascii="Calibri" w:hAnsi="Calibri" w:cs="Calibri"/>
          <w:sz w:val="24"/>
          <w:szCs w:val="24"/>
        </w:rPr>
        <w:t>„</w:t>
      </w:r>
      <w:r w:rsidR="00B7727A" w:rsidRPr="00745032">
        <w:rPr>
          <w:rFonts w:ascii="Calibri" w:hAnsi="Calibri" w:cs="Calibri"/>
          <w:sz w:val="24"/>
          <w:szCs w:val="24"/>
        </w:rPr>
        <w:t>podnikatel</w:t>
      </w:r>
      <w:r w:rsidR="00B7727A">
        <w:rPr>
          <w:rFonts w:ascii="Calibri" w:hAnsi="Calibri" w:cs="Calibri"/>
          <w:sz w:val="24"/>
          <w:szCs w:val="24"/>
        </w:rPr>
        <w:t>ka</w:t>
      </w:r>
      <w:r w:rsidR="00B7727A" w:rsidRPr="00745032">
        <w:rPr>
          <w:rFonts w:ascii="Calibri" w:hAnsi="Calibri" w:cs="Calibri"/>
          <w:sz w:val="24"/>
          <w:szCs w:val="24"/>
        </w:rPr>
        <w:t>/živnostn</w:t>
      </w:r>
      <w:r w:rsidR="00B7727A">
        <w:rPr>
          <w:rFonts w:ascii="Calibri" w:hAnsi="Calibri" w:cs="Calibri"/>
          <w:sz w:val="24"/>
          <w:szCs w:val="24"/>
        </w:rPr>
        <w:t xml:space="preserve">ice“. </w:t>
      </w:r>
      <w:r w:rsidR="00B169DA">
        <w:rPr>
          <w:rFonts w:ascii="Calibri" w:hAnsi="Calibri" w:cs="Calibri"/>
          <w:sz w:val="24"/>
          <w:szCs w:val="24"/>
        </w:rPr>
        <w:t>To</w:t>
      </w:r>
      <w:r w:rsidR="0001455F">
        <w:rPr>
          <w:rFonts w:ascii="Calibri" w:hAnsi="Calibri" w:cs="Calibri"/>
          <w:sz w:val="24"/>
          <w:szCs w:val="24"/>
        </w:rPr>
        <w:t xml:space="preserve"> je</w:t>
      </w:r>
      <w:r w:rsidR="00B169DA">
        <w:rPr>
          <w:rFonts w:ascii="Calibri" w:hAnsi="Calibri" w:cs="Calibri"/>
          <w:sz w:val="24"/>
          <w:szCs w:val="24"/>
        </w:rPr>
        <w:t xml:space="preserve"> diskriminující.</w:t>
      </w:r>
      <w:r w:rsidR="0059728B">
        <w:rPr>
          <w:rFonts w:ascii="Calibri" w:hAnsi="Calibri" w:cs="Calibri"/>
          <w:sz w:val="24"/>
          <w:szCs w:val="24"/>
        </w:rPr>
        <w:t xml:space="preserve"> </w:t>
      </w:r>
      <w:r w:rsidR="007221A7">
        <w:rPr>
          <w:rFonts w:ascii="Calibri" w:hAnsi="Calibri" w:cs="Calibri"/>
          <w:sz w:val="24"/>
          <w:szCs w:val="24"/>
        </w:rPr>
        <w:t xml:space="preserve">Je to do očí bijící, protože </w:t>
      </w:r>
      <w:r w:rsidR="003B2876">
        <w:rPr>
          <w:rFonts w:ascii="Calibri" w:hAnsi="Calibri" w:cs="Calibri"/>
          <w:sz w:val="24"/>
          <w:szCs w:val="24"/>
        </w:rPr>
        <w:t>u jiných pracovních pozic je</w:t>
      </w:r>
      <w:r w:rsidR="00E7015B">
        <w:rPr>
          <w:rFonts w:ascii="Calibri" w:hAnsi="Calibri" w:cs="Calibri"/>
          <w:sz w:val="24"/>
          <w:szCs w:val="24"/>
        </w:rPr>
        <w:t xml:space="preserve"> v rámci této otázky </w:t>
      </w:r>
      <w:r w:rsidR="00D33D89">
        <w:rPr>
          <w:rFonts w:ascii="Calibri" w:hAnsi="Calibri" w:cs="Calibri"/>
          <w:sz w:val="24"/>
          <w:szCs w:val="24"/>
        </w:rPr>
        <w:t>vždy</w:t>
      </w:r>
      <w:r w:rsidR="003B2876">
        <w:rPr>
          <w:rFonts w:ascii="Calibri" w:hAnsi="Calibri" w:cs="Calibri"/>
          <w:sz w:val="24"/>
          <w:szCs w:val="24"/>
        </w:rPr>
        <w:t xml:space="preserve"> </w:t>
      </w:r>
      <w:r w:rsidR="00690345">
        <w:rPr>
          <w:rFonts w:ascii="Calibri" w:hAnsi="Calibri" w:cs="Calibri"/>
          <w:sz w:val="24"/>
          <w:szCs w:val="24"/>
        </w:rPr>
        <w:t xml:space="preserve">uvedena </w:t>
      </w:r>
      <w:r w:rsidR="00DD3E6A">
        <w:rPr>
          <w:rFonts w:ascii="Calibri" w:hAnsi="Calibri" w:cs="Calibri"/>
          <w:sz w:val="24"/>
          <w:szCs w:val="24"/>
        </w:rPr>
        <w:t xml:space="preserve">mužská a přechýlená ženská zaměstnanecká pozice. </w:t>
      </w:r>
    </w:p>
    <w:p w14:paraId="07B31914" w14:textId="0E7ADF91" w:rsidR="008242D2" w:rsidRPr="005354CD" w:rsidRDefault="008242D2" w:rsidP="00F746AA">
      <w:pPr>
        <w:spacing w:before="120" w:after="60"/>
        <w:ind w:left="284" w:hanging="284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B41C125" w:rsidR="00740C55" w:rsidRDefault="003A1463" w:rsidP="00740C55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Na zá</w:t>
      </w:r>
      <w:r w:rsidR="00EB30A9">
        <w:rPr>
          <w:rFonts w:ascii="Calibri" w:hAnsi="Calibri" w:cs="Calibri"/>
          <w:sz w:val="24"/>
          <w:szCs w:val="24"/>
        </w:rPr>
        <w:t>kladě</w:t>
      </w:r>
      <w:r w:rsidR="00BF4E2C">
        <w:rPr>
          <w:rFonts w:ascii="Calibri" w:hAnsi="Calibri" w:cs="Calibri"/>
          <w:sz w:val="24"/>
          <w:szCs w:val="24"/>
        </w:rPr>
        <w:t xml:space="preserve"> </w:t>
      </w:r>
      <w:r w:rsidR="00EB30A9">
        <w:rPr>
          <w:rFonts w:ascii="Calibri" w:hAnsi="Calibri" w:cs="Calibri"/>
          <w:sz w:val="24"/>
          <w:szCs w:val="24"/>
        </w:rPr>
        <w:t xml:space="preserve">kterých kritérií bylo </w:t>
      </w:r>
      <w:r w:rsidR="00715209">
        <w:rPr>
          <w:rFonts w:ascii="Calibri" w:hAnsi="Calibri" w:cs="Calibri"/>
          <w:sz w:val="24"/>
          <w:szCs w:val="24"/>
        </w:rPr>
        <w:t>v</w:t>
      </w:r>
      <w:r w:rsidR="00EB30A9">
        <w:rPr>
          <w:rFonts w:ascii="Calibri" w:hAnsi="Calibri" w:cs="Calibri"/>
          <w:sz w:val="24"/>
          <w:szCs w:val="24"/>
        </w:rPr>
        <w:t>ybráno</w:t>
      </w:r>
      <w:r w:rsidR="00715209" w:rsidRPr="00715209">
        <w:rPr>
          <w:rFonts w:ascii="Calibri" w:hAnsi="Calibri" w:cs="Calibri"/>
          <w:sz w:val="24"/>
          <w:szCs w:val="24"/>
        </w:rPr>
        <w:t xml:space="preserve"> </w:t>
      </w:r>
      <w:r w:rsidR="00D075F9">
        <w:rPr>
          <w:rFonts w:ascii="Calibri" w:hAnsi="Calibri" w:cs="Calibri"/>
          <w:sz w:val="24"/>
          <w:szCs w:val="24"/>
        </w:rPr>
        <w:t xml:space="preserve">k analýze </w:t>
      </w:r>
      <w:r w:rsidR="00715209" w:rsidRPr="00715209">
        <w:rPr>
          <w:rFonts w:ascii="Calibri" w:hAnsi="Calibri" w:cs="Calibri"/>
          <w:sz w:val="24"/>
          <w:szCs w:val="24"/>
        </w:rPr>
        <w:t xml:space="preserve">7 konkurenčních </w:t>
      </w:r>
      <w:r w:rsidR="00F32EB3">
        <w:rPr>
          <w:rFonts w:ascii="Calibri" w:hAnsi="Calibri" w:cs="Calibri"/>
          <w:sz w:val="24"/>
          <w:szCs w:val="24"/>
        </w:rPr>
        <w:t>e-shopů prodávajících gramofonové desky?</w:t>
      </w:r>
      <w:r w:rsidR="000D7FDD">
        <w:rPr>
          <w:rFonts w:ascii="Calibri" w:hAnsi="Calibri" w:cs="Calibri"/>
          <w:sz w:val="24"/>
          <w:szCs w:val="24"/>
        </w:rPr>
        <w:t xml:space="preserve"> </w:t>
      </w:r>
    </w:p>
    <w:p w14:paraId="7F667B31" w14:textId="629F02A0" w:rsidR="00B56445" w:rsidRPr="00647BB1" w:rsidRDefault="00D81465" w:rsidP="006523C5">
      <w:pPr>
        <w:numPr>
          <w:ilvl w:val="0"/>
          <w:numId w:val="5"/>
        </w:numPr>
        <w:spacing w:before="120" w:after="60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647BB1">
        <w:rPr>
          <w:rFonts w:ascii="Calibri" w:hAnsi="Calibri" w:cs="Calibri"/>
          <w:sz w:val="24"/>
          <w:szCs w:val="24"/>
        </w:rPr>
        <w:t xml:space="preserve">Jakou roli </w:t>
      </w:r>
      <w:r w:rsidR="00B56445" w:rsidRPr="00647BB1">
        <w:rPr>
          <w:rFonts w:ascii="Calibri" w:hAnsi="Calibri" w:cs="Calibri"/>
          <w:sz w:val="24"/>
          <w:szCs w:val="24"/>
        </w:rPr>
        <w:t>v o</w:t>
      </w:r>
      <w:r w:rsidR="00B56445" w:rsidRPr="00647BB1">
        <w:rPr>
          <w:rFonts w:asciiTheme="minorHAnsi" w:hAnsiTheme="minorHAnsi" w:cstheme="minorHAnsi"/>
          <w:sz w:val="24"/>
          <w:szCs w:val="24"/>
        </w:rPr>
        <w:t>nline komunikační</w:t>
      </w:r>
      <w:r w:rsidR="00647BB1">
        <w:rPr>
          <w:rFonts w:asciiTheme="minorHAnsi" w:hAnsiTheme="minorHAnsi" w:cstheme="minorHAnsi"/>
          <w:sz w:val="24"/>
          <w:szCs w:val="24"/>
        </w:rPr>
        <w:t>ch</w:t>
      </w:r>
      <w:r w:rsidR="00B56445" w:rsidRPr="00647BB1">
        <w:rPr>
          <w:rFonts w:asciiTheme="minorHAnsi" w:hAnsiTheme="minorHAnsi" w:cstheme="minorHAnsi"/>
          <w:sz w:val="24"/>
          <w:szCs w:val="24"/>
        </w:rPr>
        <w:t xml:space="preserve"> strategi</w:t>
      </w:r>
      <w:r w:rsidR="00647BB1">
        <w:rPr>
          <w:rFonts w:asciiTheme="minorHAnsi" w:hAnsiTheme="minorHAnsi" w:cstheme="minorHAnsi"/>
          <w:sz w:val="24"/>
          <w:szCs w:val="24"/>
        </w:rPr>
        <w:t>ch</w:t>
      </w:r>
      <w:r w:rsidR="00B56445" w:rsidRPr="00647BB1">
        <w:rPr>
          <w:rFonts w:asciiTheme="minorHAnsi" w:hAnsiTheme="minorHAnsi" w:cstheme="minorHAnsi"/>
          <w:sz w:val="24"/>
          <w:szCs w:val="24"/>
        </w:rPr>
        <w:t xml:space="preserve"> pro nový e-shop s gramofonovými deskami</w:t>
      </w:r>
      <w:r w:rsidR="00647BB1">
        <w:rPr>
          <w:rFonts w:asciiTheme="minorHAnsi" w:hAnsiTheme="minorHAnsi" w:cstheme="minorHAnsi"/>
          <w:sz w:val="24"/>
          <w:szCs w:val="24"/>
        </w:rPr>
        <w:t xml:space="preserve"> hraje vizuální </w:t>
      </w:r>
      <w:r w:rsidR="00D43308">
        <w:rPr>
          <w:rFonts w:asciiTheme="minorHAnsi" w:hAnsiTheme="minorHAnsi" w:cstheme="minorHAnsi"/>
          <w:sz w:val="24"/>
          <w:szCs w:val="24"/>
        </w:rPr>
        <w:t xml:space="preserve">obrazová a typografická </w:t>
      </w:r>
      <w:r w:rsidR="00647BB1">
        <w:rPr>
          <w:rFonts w:asciiTheme="minorHAnsi" w:hAnsiTheme="minorHAnsi" w:cstheme="minorHAnsi"/>
          <w:sz w:val="24"/>
          <w:szCs w:val="24"/>
        </w:rPr>
        <w:t xml:space="preserve">stránka </w:t>
      </w:r>
      <w:r w:rsidR="00D43308">
        <w:rPr>
          <w:rFonts w:asciiTheme="minorHAnsi" w:hAnsiTheme="minorHAnsi" w:cstheme="minorHAnsi"/>
          <w:sz w:val="24"/>
          <w:szCs w:val="24"/>
        </w:rPr>
        <w:t>webové stránky?</w:t>
      </w:r>
    </w:p>
    <w:p w14:paraId="6EC98615" w14:textId="3D0B76D5" w:rsidR="00B56445" w:rsidRPr="00B56445" w:rsidRDefault="00B56445" w:rsidP="002811BC">
      <w:pPr>
        <w:numPr>
          <w:ilvl w:val="0"/>
          <w:numId w:val="5"/>
        </w:numPr>
        <w:spacing w:before="120" w:after="60"/>
        <w:ind w:left="284" w:hanging="284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</w:p>
    <w:p w14:paraId="5F49D36C" w14:textId="657258E7" w:rsidR="00D33D89" w:rsidRPr="00D33D89" w:rsidRDefault="00A705AB" w:rsidP="002811BC">
      <w:pPr>
        <w:numPr>
          <w:ilvl w:val="0"/>
          <w:numId w:val="5"/>
        </w:numPr>
        <w:spacing w:before="120" w:after="60"/>
        <w:ind w:left="284" w:hanging="284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D33D89">
        <w:rPr>
          <w:rFonts w:ascii="Calibri" w:hAnsi="Calibri" w:cs="Calibri"/>
          <w:sz w:val="24"/>
          <w:szCs w:val="24"/>
        </w:rPr>
        <w:t xml:space="preserve">Proč jste v rámci analýzy </w:t>
      </w:r>
      <w:r w:rsidR="005E4864" w:rsidRPr="00D33D89">
        <w:rPr>
          <w:rFonts w:ascii="Calibri" w:hAnsi="Calibri" w:cs="Calibri"/>
          <w:sz w:val="24"/>
          <w:szCs w:val="24"/>
        </w:rPr>
        <w:t>sedmi</w:t>
      </w:r>
      <w:r w:rsidRPr="00D33D89">
        <w:rPr>
          <w:rFonts w:ascii="Calibri" w:hAnsi="Calibri" w:cs="Calibri"/>
          <w:sz w:val="24"/>
          <w:szCs w:val="24"/>
        </w:rPr>
        <w:t xml:space="preserve"> konkurenčních e-shopů prodávajících gramofonové desky</w:t>
      </w:r>
      <w:r w:rsidR="005E4864" w:rsidRPr="00D33D89">
        <w:rPr>
          <w:rFonts w:ascii="Calibri" w:hAnsi="Calibri" w:cs="Calibri"/>
          <w:sz w:val="24"/>
          <w:szCs w:val="24"/>
        </w:rPr>
        <w:t xml:space="preserve"> nezobrazil jejich </w:t>
      </w:r>
      <w:r w:rsidR="002A1574" w:rsidRPr="00D33D89">
        <w:rPr>
          <w:rFonts w:ascii="Calibri" w:hAnsi="Calibri" w:cs="Calibri"/>
          <w:sz w:val="24"/>
          <w:szCs w:val="24"/>
        </w:rPr>
        <w:t>titulní webovou stránku?</w:t>
      </w:r>
      <w:r w:rsidR="00D33D89" w:rsidRPr="00D33D89">
        <w:rPr>
          <w:rFonts w:ascii="Calibri" w:hAnsi="Calibri" w:cs="Calibri"/>
          <w:sz w:val="24"/>
          <w:szCs w:val="24"/>
        </w:rPr>
        <w:t xml:space="preserve"> </w:t>
      </w:r>
      <w:bookmarkStart w:id="61" w:name="_Hlk197812239"/>
    </w:p>
    <w:p w14:paraId="7544639B" w14:textId="125EF0D5" w:rsidR="00740C55" w:rsidRPr="00D33D89" w:rsidRDefault="00A27F7C" w:rsidP="002811BC">
      <w:pPr>
        <w:numPr>
          <w:ilvl w:val="0"/>
          <w:numId w:val="5"/>
        </w:numPr>
        <w:spacing w:before="120" w:after="60"/>
        <w:ind w:left="284" w:hanging="284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D33D8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Best practice analýza, </w:t>
      </w:r>
      <w:r w:rsidR="008F26A2" w:rsidRPr="00D33D8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SWOT analýza, </w:t>
      </w:r>
      <w:r w:rsidRPr="00D33D8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PEST analýza</w:t>
      </w:r>
      <w:r w:rsidR="0092039C" w:rsidRPr="00D33D8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, dotazník</w:t>
      </w:r>
      <w:r w:rsidRPr="00D33D8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a Porterův model 5 sil.</w:t>
      </w:r>
    </w:p>
    <w:bookmarkEnd w:id="61"/>
    <w:p w14:paraId="09926272" w14:textId="089FCB3C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___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je/není plagiát.</w:t>
      </w:r>
    </w:p>
    <w:p w14:paraId="4FD7551A" w14:textId="160E419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907B9A" w:rsidRPr="00907B9A">
        <w:rPr>
          <w:rFonts w:ascii="Calibri" w:hAnsi="Calibri" w:cs="Calibri"/>
          <w:sz w:val="24"/>
          <w:szCs w:val="24"/>
        </w:rPr>
        <w:t>&lt;&lt;&lt;</w:t>
      </w:r>
      <w:r w:rsidR="00B47B96">
        <w:rPr>
          <w:rFonts w:ascii="Calibri" w:hAnsi="Calibri" w:cs="Calibri"/>
          <w:sz w:val="24"/>
          <w:szCs w:val="24"/>
        </w:rPr>
        <w:t>9</w:t>
      </w:r>
      <w:r w:rsidR="00096075">
        <w:rPr>
          <w:rFonts w:ascii="Calibri" w:hAnsi="Calibri" w:cs="Calibri"/>
          <w:sz w:val="24"/>
          <w:szCs w:val="24"/>
        </w:rPr>
        <w:t>.5.2025</w:t>
      </w:r>
      <w:r w:rsidR="00907B9A" w:rsidRPr="00907B9A">
        <w:rPr>
          <w:rFonts w:ascii="Calibri" w:hAnsi="Calibri" w:cs="Calibri"/>
          <w:sz w:val="24"/>
          <w:szCs w:val="24"/>
        </w:rPr>
        <w:t>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21A2C" w14:textId="77777777" w:rsidR="00ED2968" w:rsidRDefault="00ED2968">
      <w:r>
        <w:separator/>
      </w:r>
    </w:p>
  </w:endnote>
  <w:endnote w:type="continuationSeparator" w:id="0">
    <w:p w14:paraId="7F222880" w14:textId="77777777" w:rsidR="00ED2968" w:rsidRDefault="00ED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B1C9D" w14:textId="77777777" w:rsidR="00ED2968" w:rsidRDefault="00ED2968">
      <w:r>
        <w:separator/>
      </w:r>
    </w:p>
  </w:footnote>
  <w:footnote w:type="continuationSeparator" w:id="0">
    <w:p w14:paraId="04B9FEBC" w14:textId="77777777" w:rsidR="00ED2968" w:rsidRDefault="00ED2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D6E10"/>
    <w:multiLevelType w:val="hybridMultilevel"/>
    <w:tmpl w:val="5614D3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879274">
    <w:abstractNumId w:val="1"/>
  </w:num>
  <w:num w:numId="2" w16cid:durableId="421343485">
    <w:abstractNumId w:val="4"/>
  </w:num>
  <w:num w:numId="3" w16cid:durableId="420563462">
    <w:abstractNumId w:val="2"/>
  </w:num>
  <w:num w:numId="4" w16cid:durableId="2019699651">
    <w:abstractNumId w:val="5"/>
  </w:num>
  <w:num w:numId="5" w16cid:durableId="1136218373">
    <w:abstractNumId w:val="3"/>
  </w:num>
  <w:num w:numId="6" w16cid:durableId="125851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103F"/>
    <w:rsid w:val="000110C5"/>
    <w:rsid w:val="00013BB2"/>
    <w:rsid w:val="00014274"/>
    <w:rsid w:val="0001455F"/>
    <w:rsid w:val="00016B37"/>
    <w:rsid w:val="000231B9"/>
    <w:rsid w:val="00024E78"/>
    <w:rsid w:val="0002590F"/>
    <w:rsid w:val="00031A6C"/>
    <w:rsid w:val="00031BE1"/>
    <w:rsid w:val="000402A0"/>
    <w:rsid w:val="000418AC"/>
    <w:rsid w:val="00041B6E"/>
    <w:rsid w:val="000464A8"/>
    <w:rsid w:val="000524FE"/>
    <w:rsid w:val="00052AC8"/>
    <w:rsid w:val="00052BAB"/>
    <w:rsid w:val="00053312"/>
    <w:rsid w:val="000553BA"/>
    <w:rsid w:val="00063823"/>
    <w:rsid w:val="00071FF1"/>
    <w:rsid w:val="00082523"/>
    <w:rsid w:val="00085B76"/>
    <w:rsid w:val="0009554F"/>
    <w:rsid w:val="00096075"/>
    <w:rsid w:val="000977DC"/>
    <w:rsid w:val="000B09E0"/>
    <w:rsid w:val="000B0B24"/>
    <w:rsid w:val="000B3F5D"/>
    <w:rsid w:val="000C0456"/>
    <w:rsid w:val="000D1431"/>
    <w:rsid w:val="000D7E23"/>
    <w:rsid w:val="000D7FDD"/>
    <w:rsid w:val="000E04C0"/>
    <w:rsid w:val="000E0C99"/>
    <w:rsid w:val="000E1F09"/>
    <w:rsid w:val="000E410E"/>
    <w:rsid w:val="000E44F6"/>
    <w:rsid w:val="000E7600"/>
    <w:rsid w:val="000F0749"/>
    <w:rsid w:val="000F68AB"/>
    <w:rsid w:val="000F6910"/>
    <w:rsid w:val="00100095"/>
    <w:rsid w:val="001123C4"/>
    <w:rsid w:val="001151B6"/>
    <w:rsid w:val="0012179B"/>
    <w:rsid w:val="00131982"/>
    <w:rsid w:val="0013308F"/>
    <w:rsid w:val="001336C7"/>
    <w:rsid w:val="0013588D"/>
    <w:rsid w:val="0014316C"/>
    <w:rsid w:val="00147C9F"/>
    <w:rsid w:val="001577B9"/>
    <w:rsid w:val="00170054"/>
    <w:rsid w:val="00171E88"/>
    <w:rsid w:val="00181F7E"/>
    <w:rsid w:val="001827B1"/>
    <w:rsid w:val="00196C33"/>
    <w:rsid w:val="001A0981"/>
    <w:rsid w:val="001A0E1D"/>
    <w:rsid w:val="001A1080"/>
    <w:rsid w:val="001A58E6"/>
    <w:rsid w:val="001A7EB7"/>
    <w:rsid w:val="001B0706"/>
    <w:rsid w:val="001B2D79"/>
    <w:rsid w:val="001B66AE"/>
    <w:rsid w:val="001C504C"/>
    <w:rsid w:val="001C5099"/>
    <w:rsid w:val="001E2CCA"/>
    <w:rsid w:val="001E3A66"/>
    <w:rsid w:val="001E559C"/>
    <w:rsid w:val="001F125B"/>
    <w:rsid w:val="00201C13"/>
    <w:rsid w:val="00205E15"/>
    <w:rsid w:val="002076CD"/>
    <w:rsid w:val="002169EE"/>
    <w:rsid w:val="002209BA"/>
    <w:rsid w:val="00224DFA"/>
    <w:rsid w:val="0023276F"/>
    <w:rsid w:val="002343C9"/>
    <w:rsid w:val="00242F13"/>
    <w:rsid w:val="00244BC9"/>
    <w:rsid w:val="00250D9A"/>
    <w:rsid w:val="00252ECC"/>
    <w:rsid w:val="002616B5"/>
    <w:rsid w:val="0026323D"/>
    <w:rsid w:val="0026381D"/>
    <w:rsid w:val="0027357F"/>
    <w:rsid w:val="002741ED"/>
    <w:rsid w:val="00275E4F"/>
    <w:rsid w:val="00276F2F"/>
    <w:rsid w:val="00277CCC"/>
    <w:rsid w:val="0028399C"/>
    <w:rsid w:val="00286C97"/>
    <w:rsid w:val="002A1574"/>
    <w:rsid w:val="002A2209"/>
    <w:rsid w:val="002A36C3"/>
    <w:rsid w:val="002A6B01"/>
    <w:rsid w:val="002B07FF"/>
    <w:rsid w:val="002B11FA"/>
    <w:rsid w:val="002B260C"/>
    <w:rsid w:val="002B2FE4"/>
    <w:rsid w:val="002B3967"/>
    <w:rsid w:val="002B786A"/>
    <w:rsid w:val="002C44EF"/>
    <w:rsid w:val="002C66E7"/>
    <w:rsid w:val="002D04DC"/>
    <w:rsid w:val="002D19D1"/>
    <w:rsid w:val="002D393B"/>
    <w:rsid w:val="002D53A5"/>
    <w:rsid w:val="002D6029"/>
    <w:rsid w:val="002E29B1"/>
    <w:rsid w:val="002F24B7"/>
    <w:rsid w:val="002F5504"/>
    <w:rsid w:val="002F5DD4"/>
    <w:rsid w:val="00303FEA"/>
    <w:rsid w:val="0030406D"/>
    <w:rsid w:val="00305DC2"/>
    <w:rsid w:val="00307976"/>
    <w:rsid w:val="003101C9"/>
    <w:rsid w:val="00313E2B"/>
    <w:rsid w:val="003173DD"/>
    <w:rsid w:val="00321322"/>
    <w:rsid w:val="00330D65"/>
    <w:rsid w:val="00334CAF"/>
    <w:rsid w:val="00356F17"/>
    <w:rsid w:val="003600C8"/>
    <w:rsid w:val="00365A52"/>
    <w:rsid w:val="00367521"/>
    <w:rsid w:val="00370576"/>
    <w:rsid w:val="00375972"/>
    <w:rsid w:val="00380CCA"/>
    <w:rsid w:val="00383E5D"/>
    <w:rsid w:val="003868F7"/>
    <w:rsid w:val="00392B3E"/>
    <w:rsid w:val="003944A3"/>
    <w:rsid w:val="0039468B"/>
    <w:rsid w:val="00395D72"/>
    <w:rsid w:val="003A1463"/>
    <w:rsid w:val="003A3C14"/>
    <w:rsid w:val="003B2876"/>
    <w:rsid w:val="003B33D3"/>
    <w:rsid w:val="003B6F1E"/>
    <w:rsid w:val="003C41B8"/>
    <w:rsid w:val="003C6D07"/>
    <w:rsid w:val="003C7289"/>
    <w:rsid w:val="003D0023"/>
    <w:rsid w:val="003D1AA1"/>
    <w:rsid w:val="003E1ED3"/>
    <w:rsid w:val="003E25FA"/>
    <w:rsid w:val="003F36D8"/>
    <w:rsid w:val="003F6046"/>
    <w:rsid w:val="00406A5C"/>
    <w:rsid w:val="00407767"/>
    <w:rsid w:val="004108F6"/>
    <w:rsid w:val="0042149F"/>
    <w:rsid w:val="0042394D"/>
    <w:rsid w:val="00461004"/>
    <w:rsid w:val="00464666"/>
    <w:rsid w:val="0047669B"/>
    <w:rsid w:val="00476CB0"/>
    <w:rsid w:val="00480DCF"/>
    <w:rsid w:val="0048150F"/>
    <w:rsid w:val="00484267"/>
    <w:rsid w:val="0048773E"/>
    <w:rsid w:val="004937FE"/>
    <w:rsid w:val="00494841"/>
    <w:rsid w:val="00495425"/>
    <w:rsid w:val="00497D4D"/>
    <w:rsid w:val="004A69CB"/>
    <w:rsid w:val="004B153D"/>
    <w:rsid w:val="004B49CA"/>
    <w:rsid w:val="004B74D0"/>
    <w:rsid w:val="004C1E75"/>
    <w:rsid w:val="004C3C8E"/>
    <w:rsid w:val="004C45AA"/>
    <w:rsid w:val="004C7269"/>
    <w:rsid w:val="004D02B3"/>
    <w:rsid w:val="004D187D"/>
    <w:rsid w:val="004D6C3D"/>
    <w:rsid w:val="004D72F4"/>
    <w:rsid w:val="004E221E"/>
    <w:rsid w:val="004F4928"/>
    <w:rsid w:val="005024CC"/>
    <w:rsid w:val="00502891"/>
    <w:rsid w:val="00502910"/>
    <w:rsid w:val="00506EEF"/>
    <w:rsid w:val="00507C7B"/>
    <w:rsid w:val="00510D34"/>
    <w:rsid w:val="00511645"/>
    <w:rsid w:val="005151F5"/>
    <w:rsid w:val="00515A76"/>
    <w:rsid w:val="00516452"/>
    <w:rsid w:val="005206CD"/>
    <w:rsid w:val="00520C6A"/>
    <w:rsid w:val="00521837"/>
    <w:rsid w:val="005317DB"/>
    <w:rsid w:val="00536512"/>
    <w:rsid w:val="00540CBB"/>
    <w:rsid w:val="005458B7"/>
    <w:rsid w:val="0056142A"/>
    <w:rsid w:val="00561C62"/>
    <w:rsid w:val="00566DA2"/>
    <w:rsid w:val="005711A5"/>
    <w:rsid w:val="00581EDF"/>
    <w:rsid w:val="005820B2"/>
    <w:rsid w:val="00586C75"/>
    <w:rsid w:val="005934FB"/>
    <w:rsid w:val="00595345"/>
    <w:rsid w:val="00596D89"/>
    <w:rsid w:val="0059728B"/>
    <w:rsid w:val="005975B0"/>
    <w:rsid w:val="005A15EB"/>
    <w:rsid w:val="005A1B29"/>
    <w:rsid w:val="005A2B39"/>
    <w:rsid w:val="005B2CF0"/>
    <w:rsid w:val="005D095C"/>
    <w:rsid w:val="005D6260"/>
    <w:rsid w:val="005D6F10"/>
    <w:rsid w:val="005E1DEF"/>
    <w:rsid w:val="005E4864"/>
    <w:rsid w:val="005E4ACC"/>
    <w:rsid w:val="005E65EC"/>
    <w:rsid w:val="005E78E0"/>
    <w:rsid w:val="005F2A9D"/>
    <w:rsid w:val="005F65E0"/>
    <w:rsid w:val="00600872"/>
    <w:rsid w:val="00614762"/>
    <w:rsid w:val="00615634"/>
    <w:rsid w:val="00617FC4"/>
    <w:rsid w:val="00621FE1"/>
    <w:rsid w:val="0062665E"/>
    <w:rsid w:val="00627031"/>
    <w:rsid w:val="006303CC"/>
    <w:rsid w:val="006357A7"/>
    <w:rsid w:val="006372C6"/>
    <w:rsid w:val="00647BB1"/>
    <w:rsid w:val="00650D0F"/>
    <w:rsid w:val="0065496E"/>
    <w:rsid w:val="00657703"/>
    <w:rsid w:val="00657F7B"/>
    <w:rsid w:val="0066246A"/>
    <w:rsid w:val="00690345"/>
    <w:rsid w:val="00694245"/>
    <w:rsid w:val="006A14D7"/>
    <w:rsid w:val="006A4B26"/>
    <w:rsid w:val="006B540B"/>
    <w:rsid w:val="006C124A"/>
    <w:rsid w:val="006C7F09"/>
    <w:rsid w:val="006D7E70"/>
    <w:rsid w:val="006E24D0"/>
    <w:rsid w:val="006E3C56"/>
    <w:rsid w:val="006E3EF6"/>
    <w:rsid w:val="006E5E3E"/>
    <w:rsid w:val="006F494A"/>
    <w:rsid w:val="00704E19"/>
    <w:rsid w:val="007066BC"/>
    <w:rsid w:val="007108B7"/>
    <w:rsid w:val="007137C3"/>
    <w:rsid w:val="00713DF9"/>
    <w:rsid w:val="00715209"/>
    <w:rsid w:val="00717602"/>
    <w:rsid w:val="0072090E"/>
    <w:rsid w:val="007221A7"/>
    <w:rsid w:val="00723963"/>
    <w:rsid w:val="00723E23"/>
    <w:rsid w:val="00730EBE"/>
    <w:rsid w:val="00731B63"/>
    <w:rsid w:val="007328FC"/>
    <w:rsid w:val="007336B2"/>
    <w:rsid w:val="007377CF"/>
    <w:rsid w:val="00740353"/>
    <w:rsid w:val="00740C55"/>
    <w:rsid w:val="00745032"/>
    <w:rsid w:val="007465C3"/>
    <w:rsid w:val="0075461B"/>
    <w:rsid w:val="00757D03"/>
    <w:rsid w:val="00761EC0"/>
    <w:rsid w:val="00763A62"/>
    <w:rsid w:val="00766DB7"/>
    <w:rsid w:val="00766FD3"/>
    <w:rsid w:val="00770B81"/>
    <w:rsid w:val="007741FA"/>
    <w:rsid w:val="007804A6"/>
    <w:rsid w:val="00781015"/>
    <w:rsid w:val="0078187A"/>
    <w:rsid w:val="0078615E"/>
    <w:rsid w:val="00791D6D"/>
    <w:rsid w:val="00796A72"/>
    <w:rsid w:val="007A7155"/>
    <w:rsid w:val="007A7D7A"/>
    <w:rsid w:val="007B2F00"/>
    <w:rsid w:val="007B6504"/>
    <w:rsid w:val="007B68D6"/>
    <w:rsid w:val="007B7943"/>
    <w:rsid w:val="007B7C93"/>
    <w:rsid w:val="007C104C"/>
    <w:rsid w:val="007C29F5"/>
    <w:rsid w:val="007C2CA6"/>
    <w:rsid w:val="007C6BF0"/>
    <w:rsid w:val="007D31B4"/>
    <w:rsid w:val="007D64CD"/>
    <w:rsid w:val="007D73B4"/>
    <w:rsid w:val="007E1CB9"/>
    <w:rsid w:val="007E5796"/>
    <w:rsid w:val="007F6362"/>
    <w:rsid w:val="007F7124"/>
    <w:rsid w:val="007F74E7"/>
    <w:rsid w:val="00803F20"/>
    <w:rsid w:val="00815515"/>
    <w:rsid w:val="00817E54"/>
    <w:rsid w:val="008222F2"/>
    <w:rsid w:val="0082348F"/>
    <w:rsid w:val="008242D2"/>
    <w:rsid w:val="00831620"/>
    <w:rsid w:val="00834BD7"/>
    <w:rsid w:val="00836538"/>
    <w:rsid w:val="00841242"/>
    <w:rsid w:val="00845234"/>
    <w:rsid w:val="008462A5"/>
    <w:rsid w:val="00847186"/>
    <w:rsid w:val="0085026C"/>
    <w:rsid w:val="00854A44"/>
    <w:rsid w:val="00856C0C"/>
    <w:rsid w:val="00861C90"/>
    <w:rsid w:val="008767BE"/>
    <w:rsid w:val="00882B17"/>
    <w:rsid w:val="00883EEB"/>
    <w:rsid w:val="00884EB7"/>
    <w:rsid w:val="00891940"/>
    <w:rsid w:val="00891C4C"/>
    <w:rsid w:val="0089234F"/>
    <w:rsid w:val="0089560A"/>
    <w:rsid w:val="008A081E"/>
    <w:rsid w:val="008A76C1"/>
    <w:rsid w:val="008A7A57"/>
    <w:rsid w:val="008B0E1F"/>
    <w:rsid w:val="008B2346"/>
    <w:rsid w:val="008B7A21"/>
    <w:rsid w:val="008C0E42"/>
    <w:rsid w:val="008C30D5"/>
    <w:rsid w:val="008C3E97"/>
    <w:rsid w:val="008D2F9C"/>
    <w:rsid w:val="008E1AD0"/>
    <w:rsid w:val="008F26A2"/>
    <w:rsid w:val="008F3361"/>
    <w:rsid w:val="008F54B9"/>
    <w:rsid w:val="00907B9A"/>
    <w:rsid w:val="009109F6"/>
    <w:rsid w:val="009176F3"/>
    <w:rsid w:val="00920128"/>
    <w:rsid w:val="0092039C"/>
    <w:rsid w:val="00922C12"/>
    <w:rsid w:val="009249A5"/>
    <w:rsid w:val="00925F62"/>
    <w:rsid w:val="00931B48"/>
    <w:rsid w:val="009366F5"/>
    <w:rsid w:val="009378F2"/>
    <w:rsid w:val="009558C7"/>
    <w:rsid w:val="0096277B"/>
    <w:rsid w:val="00973462"/>
    <w:rsid w:val="009748BA"/>
    <w:rsid w:val="00976BF2"/>
    <w:rsid w:val="00985CF8"/>
    <w:rsid w:val="009903E3"/>
    <w:rsid w:val="00992281"/>
    <w:rsid w:val="009968B2"/>
    <w:rsid w:val="009B3F58"/>
    <w:rsid w:val="009C1B54"/>
    <w:rsid w:val="009C2D1F"/>
    <w:rsid w:val="009D67D5"/>
    <w:rsid w:val="009D7FA3"/>
    <w:rsid w:val="009E0253"/>
    <w:rsid w:val="009E1D8B"/>
    <w:rsid w:val="009E706E"/>
    <w:rsid w:val="009F3CF9"/>
    <w:rsid w:val="009F6C9F"/>
    <w:rsid w:val="00A01C5D"/>
    <w:rsid w:val="00A03920"/>
    <w:rsid w:val="00A127ED"/>
    <w:rsid w:val="00A14790"/>
    <w:rsid w:val="00A2195B"/>
    <w:rsid w:val="00A2531A"/>
    <w:rsid w:val="00A2665F"/>
    <w:rsid w:val="00A27F7C"/>
    <w:rsid w:val="00A319A8"/>
    <w:rsid w:val="00A3370F"/>
    <w:rsid w:val="00A419F4"/>
    <w:rsid w:val="00A459B1"/>
    <w:rsid w:val="00A53EB6"/>
    <w:rsid w:val="00A6102C"/>
    <w:rsid w:val="00A627D5"/>
    <w:rsid w:val="00A65079"/>
    <w:rsid w:val="00A668EE"/>
    <w:rsid w:val="00A705AB"/>
    <w:rsid w:val="00A734B8"/>
    <w:rsid w:val="00A7396E"/>
    <w:rsid w:val="00A80566"/>
    <w:rsid w:val="00A811EC"/>
    <w:rsid w:val="00A82992"/>
    <w:rsid w:val="00A937FC"/>
    <w:rsid w:val="00AA09BC"/>
    <w:rsid w:val="00AB11CD"/>
    <w:rsid w:val="00AC0287"/>
    <w:rsid w:val="00AD50E9"/>
    <w:rsid w:val="00AD71C0"/>
    <w:rsid w:val="00AE0FC2"/>
    <w:rsid w:val="00AE13B8"/>
    <w:rsid w:val="00AE5F6C"/>
    <w:rsid w:val="00AF0CA6"/>
    <w:rsid w:val="00AF23F4"/>
    <w:rsid w:val="00AF5110"/>
    <w:rsid w:val="00AF57B7"/>
    <w:rsid w:val="00B01F32"/>
    <w:rsid w:val="00B05225"/>
    <w:rsid w:val="00B0625F"/>
    <w:rsid w:val="00B10BCB"/>
    <w:rsid w:val="00B13442"/>
    <w:rsid w:val="00B169DA"/>
    <w:rsid w:val="00B20152"/>
    <w:rsid w:val="00B2031F"/>
    <w:rsid w:val="00B249D9"/>
    <w:rsid w:val="00B302A7"/>
    <w:rsid w:val="00B3345C"/>
    <w:rsid w:val="00B42CCC"/>
    <w:rsid w:val="00B45D5B"/>
    <w:rsid w:val="00B47B96"/>
    <w:rsid w:val="00B50161"/>
    <w:rsid w:val="00B5070B"/>
    <w:rsid w:val="00B559B0"/>
    <w:rsid w:val="00B56445"/>
    <w:rsid w:val="00B57DA5"/>
    <w:rsid w:val="00B63737"/>
    <w:rsid w:val="00B65D5F"/>
    <w:rsid w:val="00B67482"/>
    <w:rsid w:val="00B70C05"/>
    <w:rsid w:val="00B7727A"/>
    <w:rsid w:val="00B77CFA"/>
    <w:rsid w:val="00B86E9A"/>
    <w:rsid w:val="00B8715C"/>
    <w:rsid w:val="00B9599E"/>
    <w:rsid w:val="00BA26F4"/>
    <w:rsid w:val="00BB0658"/>
    <w:rsid w:val="00BB5C48"/>
    <w:rsid w:val="00BB6BB9"/>
    <w:rsid w:val="00BB76CB"/>
    <w:rsid w:val="00BC15B4"/>
    <w:rsid w:val="00BC1A1D"/>
    <w:rsid w:val="00BC2E4C"/>
    <w:rsid w:val="00BC3818"/>
    <w:rsid w:val="00BD1439"/>
    <w:rsid w:val="00BD7336"/>
    <w:rsid w:val="00BE16B7"/>
    <w:rsid w:val="00BE206C"/>
    <w:rsid w:val="00BE269D"/>
    <w:rsid w:val="00BE2CBD"/>
    <w:rsid w:val="00BE4204"/>
    <w:rsid w:val="00BE55B3"/>
    <w:rsid w:val="00BE5B19"/>
    <w:rsid w:val="00BF11F1"/>
    <w:rsid w:val="00BF49F1"/>
    <w:rsid w:val="00BF4E2C"/>
    <w:rsid w:val="00C10AE5"/>
    <w:rsid w:val="00C210F7"/>
    <w:rsid w:val="00C411D1"/>
    <w:rsid w:val="00C47F7E"/>
    <w:rsid w:val="00C507C2"/>
    <w:rsid w:val="00C539CE"/>
    <w:rsid w:val="00C6091C"/>
    <w:rsid w:val="00C7046F"/>
    <w:rsid w:val="00C72D5C"/>
    <w:rsid w:val="00C758F7"/>
    <w:rsid w:val="00C75DA8"/>
    <w:rsid w:val="00C76B7A"/>
    <w:rsid w:val="00C83B7F"/>
    <w:rsid w:val="00CB5F99"/>
    <w:rsid w:val="00CC19BE"/>
    <w:rsid w:val="00CC466A"/>
    <w:rsid w:val="00CC72DF"/>
    <w:rsid w:val="00CD06B9"/>
    <w:rsid w:val="00CD44EE"/>
    <w:rsid w:val="00CE66E6"/>
    <w:rsid w:val="00CF43E7"/>
    <w:rsid w:val="00CF6F04"/>
    <w:rsid w:val="00D01EE0"/>
    <w:rsid w:val="00D02B3B"/>
    <w:rsid w:val="00D06BDC"/>
    <w:rsid w:val="00D075F9"/>
    <w:rsid w:val="00D151E8"/>
    <w:rsid w:val="00D25E94"/>
    <w:rsid w:val="00D3075D"/>
    <w:rsid w:val="00D3082B"/>
    <w:rsid w:val="00D32A03"/>
    <w:rsid w:val="00D33D89"/>
    <w:rsid w:val="00D40922"/>
    <w:rsid w:val="00D421BE"/>
    <w:rsid w:val="00D43308"/>
    <w:rsid w:val="00D50E58"/>
    <w:rsid w:val="00D51FFA"/>
    <w:rsid w:val="00D55F04"/>
    <w:rsid w:val="00D6137B"/>
    <w:rsid w:val="00D6226A"/>
    <w:rsid w:val="00D65809"/>
    <w:rsid w:val="00D7029A"/>
    <w:rsid w:val="00D74405"/>
    <w:rsid w:val="00D77699"/>
    <w:rsid w:val="00D81465"/>
    <w:rsid w:val="00D83CD0"/>
    <w:rsid w:val="00D93FC0"/>
    <w:rsid w:val="00D9542A"/>
    <w:rsid w:val="00DB0151"/>
    <w:rsid w:val="00DB7414"/>
    <w:rsid w:val="00DC00B4"/>
    <w:rsid w:val="00DC0BBC"/>
    <w:rsid w:val="00DC13C6"/>
    <w:rsid w:val="00DD11C4"/>
    <w:rsid w:val="00DD1937"/>
    <w:rsid w:val="00DD3E6A"/>
    <w:rsid w:val="00DD4794"/>
    <w:rsid w:val="00DD4815"/>
    <w:rsid w:val="00DD58A5"/>
    <w:rsid w:val="00DE0EAD"/>
    <w:rsid w:val="00DE3F48"/>
    <w:rsid w:val="00DE4E26"/>
    <w:rsid w:val="00DE6D23"/>
    <w:rsid w:val="00DF2D4C"/>
    <w:rsid w:val="00DF3122"/>
    <w:rsid w:val="00E01803"/>
    <w:rsid w:val="00E0209F"/>
    <w:rsid w:val="00E02960"/>
    <w:rsid w:val="00E1071B"/>
    <w:rsid w:val="00E22A1F"/>
    <w:rsid w:val="00E2315E"/>
    <w:rsid w:val="00E24DF5"/>
    <w:rsid w:val="00E25711"/>
    <w:rsid w:val="00E2721D"/>
    <w:rsid w:val="00E31ACF"/>
    <w:rsid w:val="00E337F0"/>
    <w:rsid w:val="00E34B70"/>
    <w:rsid w:val="00E35E3C"/>
    <w:rsid w:val="00E46B21"/>
    <w:rsid w:val="00E60A59"/>
    <w:rsid w:val="00E62741"/>
    <w:rsid w:val="00E62B72"/>
    <w:rsid w:val="00E62F8B"/>
    <w:rsid w:val="00E65FC8"/>
    <w:rsid w:val="00E66A01"/>
    <w:rsid w:val="00E7015B"/>
    <w:rsid w:val="00E71E12"/>
    <w:rsid w:val="00E72341"/>
    <w:rsid w:val="00E803DC"/>
    <w:rsid w:val="00E81A1D"/>
    <w:rsid w:val="00E84D98"/>
    <w:rsid w:val="00E910CF"/>
    <w:rsid w:val="00E92C7C"/>
    <w:rsid w:val="00E92CB8"/>
    <w:rsid w:val="00EA033D"/>
    <w:rsid w:val="00EA044B"/>
    <w:rsid w:val="00EA0D91"/>
    <w:rsid w:val="00EA13D2"/>
    <w:rsid w:val="00EA1CEC"/>
    <w:rsid w:val="00EA2311"/>
    <w:rsid w:val="00EA4D91"/>
    <w:rsid w:val="00EB30A9"/>
    <w:rsid w:val="00EB5BBF"/>
    <w:rsid w:val="00EC3D50"/>
    <w:rsid w:val="00ED2968"/>
    <w:rsid w:val="00EE0689"/>
    <w:rsid w:val="00EE11E1"/>
    <w:rsid w:val="00EE1C65"/>
    <w:rsid w:val="00EE3E5B"/>
    <w:rsid w:val="00EF6AC0"/>
    <w:rsid w:val="00F04F5E"/>
    <w:rsid w:val="00F130D7"/>
    <w:rsid w:val="00F15130"/>
    <w:rsid w:val="00F159E0"/>
    <w:rsid w:val="00F20414"/>
    <w:rsid w:val="00F25299"/>
    <w:rsid w:val="00F26FA3"/>
    <w:rsid w:val="00F27AC4"/>
    <w:rsid w:val="00F32EB3"/>
    <w:rsid w:val="00F33516"/>
    <w:rsid w:val="00F37C5E"/>
    <w:rsid w:val="00F45044"/>
    <w:rsid w:val="00F52FB6"/>
    <w:rsid w:val="00F64789"/>
    <w:rsid w:val="00F67999"/>
    <w:rsid w:val="00F72E3B"/>
    <w:rsid w:val="00F746AA"/>
    <w:rsid w:val="00F8064F"/>
    <w:rsid w:val="00F80AA7"/>
    <w:rsid w:val="00F86541"/>
    <w:rsid w:val="00F87485"/>
    <w:rsid w:val="00F92ED5"/>
    <w:rsid w:val="00F9311A"/>
    <w:rsid w:val="00FA6194"/>
    <w:rsid w:val="00FA7A3E"/>
    <w:rsid w:val="00FB6CFD"/>
    <w:rsid w:val="00FD3B69"/>
    <w:rsid w:val="00FD715C"/>
    <w:rsid w:val="00FE1A52"/>
    <w:rsid w:val="00FE39B1"/>
    <w:rsid w:val="00FE54C9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954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54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</Pages>
  <Words>596</Words>
  <Characters>3519</Characters>
  <Application>Microsoft Office Word</Application>
  <DocSecurity>0</DocSecurity>
  <Lines>29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Jiří Pavelka</cp:lastModifiedBy>
  <cp:revision>272</cp:revision>
  <cp:lastPrinted>2010-04-15T13:27:00Z</cp:lastPrinted>
  <dcterms:created xsi:type="dcterms:W3CDTF">2024-03-07T09:39:00Z</dcterms:created>
  <dcterms:modified xsi:type="dcterms:W3CDTF">2025-05-11T13:57:00Z</dcterms:modified>
</cp:coreProperties>
</file>