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75556C71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 xml:space="preserve">cení vedoucího </w:t>
      </w:r>
      <w:r w:rsidR="006B0777">
        <w:rPr>
          <w:b/>
          <w:sz w:val="28"/>
          <w:szCs w:val="28"/>
        </w:rPr>
        <w:t>diplomové</w:t>
      </w:r>
      <w:r w:rsidR="00F74CF3">
        <w:rPr>
          <w:b/>
          <w:sz w:val="28"/>
          <w:szCs w:val="28"/>
        </w:rPr>
        <w:t xml:space="preserve">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589235A4" w:rsidR="00EF706C" w:rsidRPr="005A4D36" w:rsidRDefault="00200B24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BcA. </w:t>
            </w:r>
            <w:r w:rsidR="00390CF7">
              <w:rPr>
                <w:b/>
                <w:szCs w:val="24"/>
              </w:rPr>
              <w:t>Roman Nevrlý</w:t>
            </w:r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50EFFF35" w:rsidR="00EF706C" w:rsidRPr="005A4D36" w:rsidRDefault="00390CF7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0DFD9626" w:rsidR="00EF706C" w:rsidRPr="005A4D36" w:rsidRDefault="004C7042" w:rsidP="00390CF7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Prezenční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29F60FE1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78398BBB" w:rsidR="00EF706C" w:rsidRPr="005A4D36" w:rsidRDefault="00390CF7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Akademický rok 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2B81B47E" w:rsidR="00EF706C" w:rsidRPr="005A4D36" w:rsidRDefault="00390CF7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6C0F5DC9" w:rsidR="00EF706C" w:rsidRPr="005A4D36" w:rsidRDefault="00390CF7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Vizuální identita a online prezentace módní značky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77777777" w:rsidR="00821E96" w:rsidRPr="005A4D36" w:rsidRDefault="00821E96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Vedoucí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24030C6D" w:rsidR="00821E96" w:rsidRPr="005A4D36" w:rsidRDefault="0021736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MgA. </w:t>
            </w:r>
            <w:r w:rsidR="00390CF7">
              <w:rPr>
                <w:b/>
                <w:szCs w:val="24"/>
              </w:rPr>
              <w:t>Václav Skácel</w:t>
            </w:r>
          </w:p>
        </w:tc>
      </w:tr>
    </w:tbl>
    <w:p w14:paraId="5343F86F" w14:textId="62350BD7" w:rsidR="00EF706C" w:rsidRDefault="00EF706C" w:rsidP="00CD5972">
      <w:pPr>
        <w:spacing w:after="0"/>
        <w:jc w:val="both"/>
        <w:rPr>
          <w:szCs w:val="24"/>
        </w:rPr>
      </w:pPr>
    </w:p>
    <w:p w14:paraId="28142FBE" w14:textId="2978506F" w:rsidR="0017299A" w:rsidRDefault="0017299A" w:rsidP="00CD5972">
      <w:pPr>
        <w:spacing w:after="0"/>
        <w:jc w:val="both"/>
        <w:rPr>
          <w:szCs w:val="24"/>
        </w:rPr>
      </w:pPr>
    </w:p>
    <w:p w14:paraId="07B285F3" w14:textId="758A6A89" w:rsidR="0017299A" w:rsidRDefault="000F04FC" w:rsidP="00CD5972">
      <w:pPr>
        <w:spacing w:after="0"/>
        <w:jc w:val="both"/>
      </w:pPr>
      <w:r>
        <w:t xml:space="preserve">Diplomová práce Romana Nevrlého se věnuje komplexnímu </w:t>
      </w:r>
      <w:r w:rsidR="004E4086">
        <w:t>řešení</w:t>
      </w:r>
      <w:r>
        <w:t xml:space="preserve"> vizuální identity </w:t>
      </w:r>
      <w:r w:rsidR="00686CF5">
        <w:t xml:space="preserve">malé </w:t>
      </w:r>
      <w:r>
        <w:t xml:space="preserve">módní značky </w:t>
      </w:r>
      <w:proofErr w:type="spellStart"/>
      <w:r>
        <w:rPr>
          <w:rStyle w:val="Zdraznn"/>
        </w:rPr>
        <w:t>rara</w:t>
      </w:r>
      <w:proofErr w:type="spellEnd"/>
      <w:r>
        <w:t>, včetně její aplikace napříč komunikačními kanály a tvorby e-</w:t>
      </w:r>
      <w:proofErr w:type="spellStart"/>
      <w:r>
        <w:t>shopu</w:t>
      </w:r>
      <w:proofErr w:type="spellEnd"/>
      <w:r>
        <w:t>. Autor se v projektu soustředí nejen na tvorbu logotypu, ale také na celkovou vizuální a marketingov</w:t>
      </w:r>
      <w:r w:rsidR="006144B3">
        <w:t>é úvahy o</w:t>
      </w:r>
      <w:r>
        <w:t xml:space="preserve"> strategii značky. Práce propojuje teoretická východiska s praktickou realizací – od konceptu přes produktové focení až po návrh uživatelského rozhraní e-</w:t>
      </w:r>
      <w:proofErr w:type="spellStart"/>
      <w:r>
        <w:t>shopu</w:t>
      </w:r>
      <w:proofErr w:type="spellEnd"/>
      <w:r>
        <w:t xml:space="preserve">. Přítomna je osobní angažovanost autora, důraz na udržitelnost, jednotný vizuální styl a reálná využitelnost navrženého řešení v oblasti </w:t>
      </w:r>
      <w:r w:rsidR="006144B3">
        <w:t>autorské</w:t>
      </w:r>
      <w:r>
        <w:t xml:space="preserve"> módní produkce.</w:t>
      </w:r>
    </w:p>
    <w:p w14:paraId="7E3A21EA" w14:textId="77777777" w:rsidR="004E4086" w:rsidRDefault="004E4086" w:rsidP="00CD5972">
      <w:pPr>
        <w:spacing w:after="0"/>
        <w:jc w:val="both"/>
      </w:pPr>
    </w:p>
    <w:p w14:paraId="5642A58A" w14:textId="2EFCD817" w:rsidR="004E4086" w:rsidRDefault="006144B3" w:rsidP="00CD5972">
      <w:pPr>
        <w:spacing w:after="0"/>
        <w:jc w:val="both"/>
      </w:pPr>
      <w:r>
        <w:t xml:space="preserve">Roman Nevrlý </w:t>
      </w:r>
      <w:r w:rsidR="004E4086">
        <w:t xml:space="preserve">navrhl výrazné a </w:t>
      </w:r>
      <w:r>
        <w:t>úderné</w:t>
      </w:r>
      <w:r w:rsidR="004E4086">
        <w:t xml:space="preserve"> typografické logo značky </w:t>
      </w:r>
      <w:proofErr w:type="spellStart"/>
      <w:r w:rsidR="004E4086">
        <w:rPr>
          <w:rStyle w:val="Zdraznn"/>
        </w:rPr>
        <w:t>rara</w:t>
      </w:r>
      <w:proofErr w:type="spellEnd"/>
      <w:r w:rsidR="004E4086">
        <w:t xml:space="preserve">, které pracuje s nekonvenčním použitím </w:t>
      </w:r>
      <w:r>
        <w:t xml:space="preserve">zpětné </w:t>
      </w:r>
      <w:r w:rsidR="004E4086">
        <w:t xml:space="preserve">kurzívy – dvě písmena „r“ jsou skloněna doleva, čímž vizuálně vyjadřují odlišnost, pohyb a nekonvenční směr značky. Kombinace pravidelně se střídajících písmen a střídání náklonů vytváří </w:t>
      </w:r>
      <w:r>
        <w:t xml:space="preserve">hravý </w:t>
      </w:r>
      <w:r w:rsidR="004E4086">
        <w:t>rytmus</w:t>
      </w:r>
      <w:r>
        <w:t xml:space="preserve"> na minimální ploše.</w:t>
      </w:r>
      <w:r w:rsidR="004E4086">
        <w:t xml:space="preserve"> </w:t>
      </w:r>
      <w:r w:rsidR="00BB5297">
        <w:t>Logotyp snese výrazné zmenšení velikosti, aniž by ztratil na čitelnosti</w:t>
      </w:r>
      <w:r>
        <w:t xml:space="preserve"> (např. při ražbě do kůže)</w:t>
      </w:r>
      <w:r w:rsidR="00BB5297">
        <w:t>.</w:t>
      </w:r>
    </w:p>
    <w:p w14:paraId="1E5D24FA" w14:textId="76605F26" w:rsidR="004E4086" w:rsidRDefault="004E4086" w:rsidP="00CD5972">
      <w:pPr>
        <w:spacing w:after="0"/>
        <w:jc w:val="both"/>
        <w:rPr>
          <w:szCs w:val="24"/>
        </w:rPr>
      </w:pPr>
    </w:p>
    <w:p w14:paraId="6A2F3292" w14:textId="257D6383" w:rsidR="004E4086" w:rsidRDefault="004E4086" w:rsidP="00CD5972">
      <w:pPr>
        <w:spacing w:after="0"/>
        <w:jc w:val="both"/>
      </w:pPr>
      <w:r>
        <w:t>Vizuální styl je postaven na principech pohybu, asymetrie</w:t>
      </w:r>
      <w:r w:rsidR="00BB5297">
        <w:t xml:space="preserve"> a</w:t>
      </w:r>
      <w:r>
        <w:t xml:space="preserve"> hravosti, </w:t>
      </w:r>
      <w:r w:rsidR="004D37AE">
        <w:t>zároveň</w:t>
      </w:r>
      <w:r>
        <w:t xml:space="preserve"> se </w:t>
      </w:r>
      <w:r w:rsidR="004D37AE">
        <w:t xml:space="preserve">také </w:t>
      </w:r>
      <w:r>
        <w:t xml:space="preserve">inspiruje i psychologií vnímání. Výsledkem je identita, která působí minimalisticky, ale </w:t>
      </w:r>
      <w:r w:rsidR="004D37AE">
        <w:t xml:space="preserve">nepostrádá </w:t>
      </w:r>
      <w:r w:rsidR="006144B3">
        <w:t xml:space="preserve">ani </w:t>
      </w:r>
      <w:r w:rsidR="004D37AE">
        <w:t>momenty překvapení</w:t>
      </w:r>
      <w:r w:rsidR="006144B3">
        <w:t xml:space="preserve"> (např. začlenění signální modré barvy)</w:t>
      </w:r>
      <w:r>
        <w:t xml:space="preserve">. </w:t>
      </w:r>
      <w:r w:rsidR="006144B3">
        <w:t>Malé módní značky se snaží</w:t>
      </w:r>
      <w:r>
        <w:t xml:space="preserve"> </w:t>
      </w:r>
      <w:r w:rsidR="006144B3">
        <w:t>navázat</w:t>
      </w:r>
      <w:r>
        <w:t xml:space="preserve"> hlubší vizuální dialog se zákazníkem</w:t>
      </w:r>
      <w:r w:rsidR="006144B3">
        <w:t>. To je i snaha Romana Nevrlého.</w:t>
      </w:r>
    </w:p>
    <w:p w14:paraId="5E7EAD9A" w14:textId="3CD6CE21" w:rsidR="004D37AE" w:rsidRDefault="004D37AE" w:rsidP="00CD5972">
      <w:pPr>
        <w:spacing w:after="0"/>
        <w:jc w:val="both"/>
        <w:rPr>
          <w:szCs w:val="24"/>
        </w:rPr>
      </w:pPr>
    </w:p>
    <w:p w14:paraId="17AE9205" w14:textId="63535915" w:rsidR="004D37AE" w:rsidRDefault="004D37AE" w:rsidP="00CD5972">
      <w:pPr>
        <w:spacing w:after="0"/>
        <w:jc w:val="both"/>
      </w:pPr>
      <w:r>
        <w:t xml:space="preserve">Grafické prvky vizuální identity značky </w:t>
      </w:r>
      <w:proofErr w:type="spellStart"/>
      <w:r>
        <w:rPr>
          <w:rStyle w:val="Zdraznn"/>
        </w:rPr>
        <w:t>rara</w:t>
      </w:r>
      <w:proofErr w:type="spellEnd"/>
      <w:r>
        <w:t xml:space="preserve"> stojí na promyšleném principu pohybu a vychýlení, který se vizuálně i funkčně promítá napříč celou komunikací – od loga přes e-</w:t>
      </w:r>
      <w:proofErr w:type="spellStart"/>
      <w:r>
        <w:t>shop</w:t>
      </w:r>
      <w:proofErr w:type="spellEnd"/>
      <w:r>
        <w:t xml:space="preserve"> až po visačky na kabelkách. Druhým signifikantním prvkem jsou plynul</w:t>
      </w:r>
      <w:r w:rsidR="006144B3">
        <w:t>e tvarované</w:t>
      </w:r>
      <w:r>
        <w:t xml:space="preserve"> linie inspirované tvary kabelek a strukturou surové kůže. Tyto organické kontury evokují pohyb, tělesnost i ženskost</w:t>
      </w:r>
      <w:r w:rsidR="00BB5297">
        <w:t>.</w:t>
      </w:r>
    </w:p>
    <w:p w14:paraId="307785A1" w14:textId="744E4AE0" w:rsidR="00997A68" w:rsidRDefault="00997A68" w:rsidP="00CD5972">
      <w:pPr>
        <w:spacing w:after="0"/>
        <w:jc w:val="both"/>
        <w:rPr>
          <w:szCs w:val="24"/>
        </w:rPr>
      </w:pPr>
    </w:p>
    <w:p w14:paraId="7A9B67F6" w14:textId="410990B7" w:rsidR="00997A68" w:rsidRDefault="00997A68" w:rsidP="00CD5972">
      <w:pPr>
        <w:spacing w:after="0"/>
        <w:jc w:val="both"/>
      </w:pPr>
      <w:r>
        <w:t>Autor přistoupil k návrhu UX/UI e-</w:t>
      </w:r>
      <w:proofErr w:type="spellStart"/>
      <w:r>
        <w:t>shopu</w:t>
      </w:r>
      <w:proofErr w:type="spellEnd"/>
      <w:r>
        <w:t xml:space="preserve"> značky </w:t>
      </w:r>
      <w:proofErr w:type="spellStart"/>
      <w:r>
        <w:rPr>
          <w:rStyle w:val="Zdraznn"/>
        </w:rPr>
        <w:t>rara</w:t>
      </w:r>
      <w:proofErr w:type="spellEnd"/>
      <w:r>
        <w:t xml:space="preserve"> s důrazem na propojení funkční použitelnosti a výrazné vizuální identity. Digitální prostředí pojímá jako emocionálně laděný zážitek, nikoli jen jako nákupní nástroj. Vychází z klíčových vizuálních pilířů značky (pohyb, hravost, elegance, rytmus), které kreativně přenáší do struktury rozhraní i jeho chování. Návrh stojí na rešerši e-</w:t>
      </w:r>
      <w:proofErr w:type="spellStart"/>
      <w:r>
        <w:t>shopů</w:t>
      </w:r>
      <w:proofErr w:type="spellEnd"/>
      <w:r w:rsidR="00BB5297">
        <w:t xml:space="preserve"> s módou</w:t>
      </w:r>
      <w:r>
        <w:t>, ale zachovává si vlastní výraz a integritu. Výsledkem je e-</w:t>
      </w:r>
      <w:proofErr w:type="spellStart"/>
      <w:r>
        <w:t>shop</w:t>
      </w:r>
      <w:proofErr w:type="spellEnd"/>
      <w:r>
        <w:t>, který respektuje UX standardy</w:t>
      </w:r>
      <w:r w:rsidR="009B10B1">
        <w:t xml:space="preserve"> v rámci aktuálních trendů.</w:t>
      </w:r>
    </w:p>
    <w:p w14:paraId="6437E16D" w14:textId="4ECFED7C" w:rsidR="003A5899" w:rsidRDefault="003A5899" w:rsidP="00CD5972">
      <w:pPr>
        <w:spacing w:after="0"/>
        <w:jc w:val="both"/>
      </w:pPr>
    </w:p>
    <w:p w14:paraId="19D6948D" w14:textId="77777777" w:rsidR="003A5899" w:rsidRDefault="003A5899" w:rsidP="00CD5972">
      <w:pPr>
        <w:spacing w:after="0"/>
        <w:jc w:val="both"/>
      </w:pPr>
    </w:p>
    <w:p w14:paraId="62A2E5A8" w14:textId="77777777" w:rsidR="00BB5297" w:rsidRDefault="00BB5297" w:rsidP="00CD5972">
      <w:pPr>
        <w:spacing w:after="0"/>
        <w:jc w:val="both"/>
        <w:rPr>
          <w:szCs w:val="24"/>
        </w:rPr>
      </w:pPr>
    </w:p>
    <w:p w14:paraId="2879738C" w14:textId="1D8FC7FD" w:rsidR="00133872" w:rsidRDefault="00997A68" w:rsidP="00CD5972">
      <w:pPr>
        <w:spacing w:after="0"/>
        <w:jc w:val="both"/>
      </w:pPr>
      <w:r>
        <w:lastRenderedPageBreak/>
        <w:t xml:space="preserve">Roman Nevrlý v návrhu online propagace značky </w:t>
      </w:r>
      <w:proofErr w:type="spellStart"/>
      <w:r>
        <w:rPr>
          <w:rStyle w:val="Zdraznn"/>
        </w:rPr>
        <w:t>rara</w:t>
      </w:r>
      <w:proofErr w:type="spellEnd"/>
      <w:r>
        <w:t xml:space="preserve"> reflektuje současné trendy v módním průmyslu a klade důraz na konzistentní aplikaci vizuální identity i napříč digitálními kanály. Jeho strategie vychází z rešerše módních značek trhu. Řešení se zaměřuje na autentický</w:t>
      </w:r>
      <w:r w:rsidR="009B10B1">
        <w:t xml:space="preserve"> obsah včetně image fotografií v Nevrlého režii.</w:t>
      </w:r>
    </w:p>
    <w:p w14:paraId="1F70BCA1" w14:textId="77777777" w:rsidR="003A5899" w:rsidRDefault="003A5899" w:rsidP="00CD5972">
      <w:pPr>
        <w:spacing w:after="0"/>
        <w:jc w:val="both"/>
      </w:pPr>
    </w:p>
    <w:p w14:paraId="30966C9F" w14:textId="3EF0C2C8" w:rsidR="00BB5297" w:rsidRDefault="00BB5297" w:rsidP="00CD5972">
      <w:pPr>
        <w:spacing w:after="0"/>
        <w:jc w:val="both"/>
        <w:rPr>
          <w:szCs w:val="24"/>
        </w:rPr>
      </w:pPr>
      <w:r>
        <w:t xml:space="preserve">Diplomová práce představuje komplexní, promyšlený a </w:t>
      </w:r>
      <w:r w:rsidR="009B10B1">
        <w:t>kvalitně</w:t>
      </w:r>
      <w:r>
        <w:t xml:space="preserve"> zpracovaný návrh vizuální identity</w:t>
      </w:r>
      <w:r w:rsidR="00DE7A8B">
        <w:t>.</w:t>
      </w:r>
      <w:r>
        <w:t xml:space="preserve"> </w:t>
      </w:r>
      <w:r w:rsidR="00DE7A8B">
        <w:t>Autor zde</w:t>
      </w:r>
      <w:r>
        <w:t xml:space="preserve"> prokázal cit pro značkovou komunikaci, důslednost při tvorbě grafického stylu a schopnost integrovat teoretické poznatky do praktického návrhu. Projekt zahrnuje nejen vizuální identitu a</w:t>
      </w:r>
      <w:r w:rsidR="00DE7A8B">
        <w:t xml:space="preserve"> prototyp</w:t>
      </w:r>
      <w:r>
        <w:t xml:space="preserve"> e-</w:t>
      </w:r>
      <w:proofErr w:type="spellStart"/>
      <w:r>
        <w:t>shop</w:t>
      </w:r>
      <w:r w:rsidR="00DE7A8B">
        <w:t>u</w:t>
      </w:r>
      <w:proofErr w:type="spellEnd"/>
      <w:r>
        <w:t>, ale i návrh propagačních materiálů, přičemž všechny výstupy působí soudržně, funkčně</w:t>
      </w:r>
      <w:r w:rsidR="00686CF5">
        <w:t>, s péčí</w:t>
      </w:r>
      <w:r>
        <w:t xml:space="preserve"> </w:t>
      </w:r>
      <w:r w:rsidR="00686CF5">
        <w:t>o</w:t>
      </w:r>
      <w:r>
        <w:t xml:space="preserve"> detaily. Oceňuji také aktivní spolupráci se zadavatelkou a schopnost reagovat na konkrétní p</w:t>
      </w:r>
      <w:r w:rsidR="00EB1063">
        <w:t>řipomínky</w:t>
      </w:r>
      <w:r>
        <w:t xml:space="preserve">. </w:t>
      </w:r>
      <w:r w:rsidR="003A5899">
        <w:t>Předložená diplomová p</w:t>
      </w:r>
      <w:r>
        <w:t xml:space="preserve">ráce je </w:t>
      </w:r>
      <w:r w:rsidR="003A5899">
        <w:t>ambiciózní</w:t>
      </w:r>
      <w:r>
        <w:t xml:space="preserve">, </w:t>
      </w:r>
      <w:r w:rsidR="003A5899">
        <w:t>ale uměřená vzhledem k</w:t>
      </w:r>
      <w:r w:rsidR="009B10B1">
        <w:t> typu produktu a souvisejí</w:t>
      </w:r>
      <w:r w:rsidR="00686CF5">
        <w:t>cí</w:t>
      </w:r>
      <w:r w:rsidR="009B10B1">
        <w:t>m</w:t>
      </w:r>
      <w:r w:rsidR="003A5899">
        <w:t xml:space="preserve"> cílov</w:t>
      </w:r>
      <w:r w:rsidR="00686CF5">
        <w:t>ým</w:t>
      </w:r>
      <w:r w:rsidR="003A5899">
        <w:t xml:space="preserve"> skupin</w:t>
      </w:r>
      <w:r w:rsidR="00686CF5">
        <w:t>ám</w:t>
      </w:r>
      <w:r w:rsidR="003A5899">
        <w:t>. Vizuální styl má připravený potenciál k</w:t>
      </w:r>
      <w:r w:rsidR="00AD18C2">
        <w:t> </w:t>
      </w:r>
      <w:r w:rsidR="003A5899">
        <w:t>budoucímu</w:t>
      </w:r>
      <w:r w:rsidR="00AD18C2">
        <w:t xml:space="preserve"> </w:t>
      </w:r>
      <w:r w:rsidR="003A5899">
        <w:t>rozvíjení a pokračování v propagaci značky v dalších letech. Doporučuji k obhajobě.</w:t>
      </w:r>
    </w:p>
    <w:p w14:paraId="38600864" w14:textId="77777777" w:rsidR="00133872" w:rsidRDefault="00133872" w:rsidP="00CD5972">
      <w:pPr>
        <w:spacing w:after="0"/>
        <w:jc w:val="both"/>
        <w:rPr>
          <w:szCs w:val="24"/>
        </w:rPr>
      </w:pPr>
    </w:p>
    <w:p w14:paraId="570146ED" w14:textId="670AC797" w:rsidR="0017299A" w:rsidRDefault="0017299A" w:rsidP="00CD5972">
      <w:pPr>
        <w:spacing w:after="0"/>
        <w:jc w:val="both"/>
        <w:rPr>
          <w:szCs w:val="24"/>
        </w:rPr>
      </w:pPr>
    </w:p>
    <w:p w14:paraId="2397CF5D" w14:textId="11FADEA8" w:rsidR="0017299A" w:rsidRDefault="0017299A" w:rsidP="00CD5972">
      <w:pPr>
        <w:spacing w:after="0"/>
        <w:jc w:val="both"/>
        <w:rPr>
          <w:szCs w:val="24"/>
        </w:rPr>
      </w:pPr>
    </w:p>
    <w:p w14:paraId="603C8B87" w14:textId="0DC1923D" w:rsidR="0017299A" w:rsidRDefault="0017299A" w:rsidP="00CD5972">
      <w:pPr>
        <w:spacing w:after="0"/>
        <w:jc w:val="both"/>
        <w:rPr>
          <w:szCs w:val="24"/>
        </w:rPr>
      </w:pPr>
    </w:p>
    <w:p w14:paraId="5613D99E" w14:textId="77777777" w:rsidR="0017299A" w:rsidRDefault="0017299A" w:rsidP="00CD5972">
      <w:pPr>
        <w:spacing w:after="0"/>
        <w:jc w:val="both"/>
        <w:rPr>
          <w:szCs w:val="24"/>
        </w:rPr>
      </w:pPr>
    </w:p>
    <w:p w14:paraId="7C6BB4FD" w14:textId="2424508A" w:rsidR="00E04259" w:rsidRPr="00E9769D" w:rsidRDefault="00E04259" w:rsidP="00E04259">
      <w:pPr>
        <w:overflowPunct/>
        <w:autoSpaceDE/>
        <w:autoSpaceDN/>
        <w:adjustRightInd/>
        <w:spacing w:before="100" w:beforeAutospacing="1" w:after="119"/>
        <w:textAlignment w:val="auto"/>
        <w:rPr>
          <w:color w:val="000000"/>
          <w:szCs w:val="24"/>
        </w:rPr>
      </w:pP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Kontrola plagiátorství byla negativní – systém našel shodu </w:t>
      </w:r>
      <w:proofErr w:type="gramStart"/>
      <w:r w:rsidR="004E4086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3</w:t>
      </w: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%</w:t>
      </w:r>
      <w:proofErr w:type="gramEnd"/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.</w:t>
      </w:r>
    </w:p>
    <w:p w14:paraId="4B0B4FFC" w14:textId="77777777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0C085CFA" w14:textId="44DA88F6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BB5297" w:rsidRPr="00E9769D">
        <w:rPr>
          <w:color w:val="000000"/>
          <w:sz w:val="20"/>
        </w:rPr>
        <w:t>B - velmi dobře</w:t>
      </w:r>
    </w:p>
    <w:p w14:paraId="37E3A1E9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2C73F3D" w14:textId="0E6D47A3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V</w:t>
      </w:r>
      <w:r w:rsidR="00BB5297">
        <w:rPr>
          <w:color w:val="000000"/>
          <w:szCs w:val="24"/>
          <w:lang w:val="pl-PL"/>
        </w:rPr>
        <w:t>e Zlíně</w:t>
      </w:r>
      <w:r w:rsidR="0017299A">
        <w:rPr>
          <w:color w:val="000000"/>
          <w:szCs w:val="24"/>
          <w:lang w:val="pl-PL"/>
        </w:rPr>
        <w:t xml:space="preserve"> </w:t>
      </w:r>
      <w:r w:rsidRPr="00E9769D">
        <w:rPr>
          <w:color w:val="000000"/>
          <w:szCs w:val="24"/>
          <w:lang w:val="pl-PL"/>
        </w:rPr>
        <w:t xml:space="preserve">dne </w:t>
      </w:r>
      <w:r w:rsidR="00BB5297">
        <w:rPr>
          <w:color w:val="000000"/>
          <w:szCs w:val="24"/>
          <w:lang w:val="pl-PL"/>
        </w:rPr>
        <w:t>14.5.2025</w:t>
      </w:r>
    </w:p>
    <w:p w14:paraId="1161FE6D" w14:textId="77777777" w:rsidR="00BB5297" w:rsidRPr="00E9769D" w:rsidRDefault="00BB5297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0D1C79A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78C72E08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podpis vedoucího </w:t>
      </w:r>
      <w:r w:rsidR="005069B8">
        <w:rPr>
          <w:color w:val="000000"/>
          <w:szCs w:val="24"/>
          <w:lang w:val="pl-PL"/>
        </w:rPr>
        <w:t xml:space="preserve">diplomové </w:t>
      </w:r>
      <w:r w:rsidRPr="00E9769D">
        <w:rPr>
          <w:color w:val="000000"/>
          <w:szCs w:val="24"/>
          <w:lang w:val="pl-PL"/>
        </w:rPr>
        <w:t xml:space="preserve">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719EA40C" w14:textId="29EF55B3" w:rsidR="00EF706C" w:rsidRPr="003A5899" w:rsidRDefault="00EF706C" w:rsidP="003A5899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</w:p>
    <w:sectPr w:rsidR="00EF706C" w:rsidRPr="003A5899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84DFE" w14:textId="77777777" w:rsidR="00EC1726" w:rsidRDefault="00EC1726" w:rsidP="005A4D36">
      <w:pPr>
        <w:spacing w:after="0"/>
      </w:pPr>
      <w:r>
        <w:separator/>
      </w:r>
    </w:p>
  </w:endnote>
  <w:endnote w:type="continuationSeparator" w:id="0">
    <w:p w14:paraId="236DC04E" w14:textId="77777777" w:rsidR="00EC1726" w:rsidRDefault="00EC1726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09508" w14:textId="77777777" w:rsidR="00EC1726" w:rsidRDefault="00EC1726" w:rsidP="005A4D36">
      <w:pPr>
        <w:spacing w:after="0"/>
      </w:pPr>
      <w:r>
        <w:separator/>
      </w:r>
    </w:p>
  </w:footnote>
  <w:footnote w:type="continuationSeparator" w:id="0">
    <w:p w14:paraId="7EE59221" w14:textId="77777777" w:rsidR="00EC1726" w:rsidRDefault="00EC1726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941C8C08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51150"/>
    <w:multiLevelType w:val="hybridMultilevel"/>
    <w:tmpl w:val="A6F8F84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1FBA"/>
    <w:rsid w:val="000A7C26"/>
    <w:rsid w:val="000C6557"/>
    <w:rsid w:val="000F04FC"/>
    <w:rsid w:val="00133872"/>
    <w:rsid w:val="0017299A"/>
    <w:rsid w:val="0019484C"/>
    <w:rsid w:val="001A0C1D"/>
    <w:rsid w:val="001C0D6B"/>
    <w:rsid w:val="001C67C5"/>
    <w:rsid w:val="001C7604"/>
    <w:rsid w:val="00200B24"/>
    <w:rsid w:val="00217362"/>
    <w:rsid w:val="00277DF8"/>
    <w:rsid w:val="00284EFD"/>
    <w:rsid w:val="002B0404"/>
    <w:rsid w:val="002C2146"/>
    <w:rsid w:val="00300ABC"/>
    <w:rsid w:val="00320661"/>
    <w:rsid w:val="00335F20"/>
    <w:rsid w:val="00383A13"/>
    <w:rsid w:val="00390CF7"/>
    <w:rsid w:val="003A0622"/>
    <w:rsid w:val="003A5899"/>
    <w:rsid w:val="003A5A41"/>
    <w:rsid w:val="00407441"/>
    <w:rsid w:val="0041716A"/>
    <w:rsid w:val="00455E42"/>
    <w:rsid w:val="004643DD"/>
    <w:rsid w:val="004863D2"/>
    <w:rsid w:val="004A1DE9"/>
    <w:rsid w:val="004C2AC8"/>
    <w:rsid w:val="004C7042"/>
    <w:rsid w:val="004D319C"/>
    <w:rsid w:val="004D37AE"/>
    <w:rsid w:val="004E4086"/>
    <w:rsid w:val="004F69CC"/>
    <w:rsid w:val="005069B8"/>
    <w:rsid w:val="00513F1E"/>
    <w:rsid w:val="005612D2"/>
    <w:rsid w:val="005A4D36"/>
    <w:rsid w:val="005B2169"/>
    <w:rsid w:val="005B3EB1"/>
    <w:rsid w:val="005C03DA"/>
    <w:rsid w:val="005C0A9E"/>
    <w:rsid w:val="005F2F26"/>
    <w:rsid w:val="006144B3"/>
    <w:rsid w:val="006329D0"/>
    <w:rsid w:val="0064553B"/>
    <w:rsid w:val="006541A8"/>
    <w:rsid w:val="006757F1"/>
    <w:rsid w:val="00686CF5"/>
    <w:rsid w:val="006B0777"/>
    <w:rsid w:val="00732BC3"/>
    <w:rsid w:val="007729ED"/>
    <w:rsid w:val="007A40B0"/>
    <w:rsid w:val="007A64F7"/>
    <w:rsid w:val="007D08D3"/>
    <w:rsid w:val="008044AC"/>
    <w:rsid w:val="008053EC"/>
    <w:rsid w:val="00820C1E"/>
    <w:rsid w:val="00821E96"/>
    <w:rsid w:val="00840082"/>
    <w:rsid w:val="00850770"/>
    <w:rsid w:val="00890166"/>
    <w:rsid w:val="008C418F"/>
    <w:rsid w:val="008D38E3"/>
    <w:rsid w:val="008D4030"/>
    <w:rsid w:val="008D7D12"/>
    <w:rsid w:val="008E6A2C"/>
    <w:rsid w:val="009209B3"/>
    <w:rsid w:val="00921CE1"/>
    <w:rsid w:val="00947A93"/>
    <w:rsid w:val="009564E3"/>
    <w:rsid w:val="009571C4"/>
    <w:rsid w:val="00972700"/>
    <w:rsid w:val="00997A68"/>
    <w:rsid w:val="009B10B1"/>
    <w:rsid w:val="00A216E8"/>
    <w:rsid w:val="00A6006E"/>
    <w:rsid w:val="00A64177"/>
    <w:rsid w:val="00A757A5"/>
    <w:rsid w:val="00AD18C2"/>
    <w:rsid w:val="00B558D4"/>
    <w:rsid w:val="00B7376F"/>
    <w:rsid w:val="00BA7925"/>
    <w:rsid w:val="00BB5297"/>
    <w:rsid w:val="00C45086"/>
    <w:rsid w:val="00C63B17"/>
    <w:rsid w:val="00C84101"/>
    <w:rsid w:val="00CB2269"/>
    <w:rsid w:val="00CD5972"/>
    <w:rsid w:val="00CF7F52"/>
    <w:rsid w:val="00D12BF6"/>
    <w:rsid w:val="00D334E4"/>
    <w:rsid w:val="00D77369"/>
    <w:rsid w:val="00D849DC"/>
    <w:rsid w:val="00DE3A06"/>
    <w:rsid w:val="00DE7A8B"/>
    <w:rsid w:val="00E04259"/>
    <w:rsid w:val="00E04DA6"/>
    <w:rsid w:val="00E0605F"/>
    <w:rsid w:val="00E25B3F"/>
    <w:rsid w:val="00EA5220"/>
    <w:rsid w:val="00EB1063"/>
    <w:rsid w:val="00EB5F5E"/>
    <w:rsid w:val="00EC1726"/>
    <w:rsid w:val="00EC39D5"/>
    <w:rsid w:val="00EF706C"/>
    <w:rsid w:val="00F025A4"/>
    <w:rsid w:val="00F238C4"/>
    <w:rsid w:val="00F7087A"/>
    <w:rsid w:val="00F74CF3"/>
    <w:rsid w:val="00FA69DC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0F04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2D7D0E-41E2-452F-AD53-CABA3F5FF788}">
  <ds:schemaRefs>
    <ds:schemaRef ds:uri="http://purl.org/dc/elements/1.1/"/>
    <ds:schemaRef ds:uri="http://schemas.microsoft.com/office/infopath/2007/PartnerControl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0406292-4964-4929-9097-6365269a3cbe"/>
  </ds:schemaRefs>
</ds:datastoreItem>
</file>

<file path=customXml/itemProps2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94AB91-E9E5-44F9-98BE-4AA63F9E8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528</Words>
  <Characters>3357</Characters>
  <Application>Microsoft Office Word</Application>
  <DocSecurity>4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2025-06-16T13:29:00Z</cp:lastPrinted>
  <dcterms:created xsi:type="dcterms:W3CDTF">2025-06-16T13:30:00Z</dcterms:created>
  <dcterms:modified xsi:type="dcterms:W3CDTF">2025-06-16T13:30:00Z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