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2EA60937" w:rsidR="00CA34A9" w:rsidRPr="00DB74E1" w:rsidRDefault="00DB74E1" w:rsidP="0073639B">
      <w:pPr>
        <w:spacing w:after="0" w:line="240" w:lineRule="auto"/>
        <w:jc w:val="center"/>
        <w:rPr>
          <w:b/>
          <w:bCs/>
          <w:caps/>
          <w:sz w:val="32"/>
          <w:szCs w:val="32"/>
          <w:lang w:val="en-GB"/>
        </w:rPr>
      </w:pPr>
      <w:r w:rsidRPr="00DB74E1">
        <w:rPr>
          <w:b/>
          <w:bCs/>
          <w:caps/>
          <w:sz w:val="32"/>
          <w:szCs w:val="32"/>
          <w:lang w:val="en-GB"/>
        </w:rPr>
        <w:t>Master’s thesis reviewer’s report</w:t>
      </w:r>
    </w:p>
    <w:p w14:paraId="139ACEF7" w14:textId="77777777" w:rsidR="00A40E93" w:rsidRPr="00DB74E1" w:rsidRDefault="00A40E93" w:rsidP="00A40E93">
      <w:pPr>
        <w:pStyle w:val="Default"/>
        <w:rPr>
          <w:lang w:val="en-GB"/>
        </w:rPr>
      </w:pPr>
    </w:p>
    <w:p w14:paraId="26C3E92D" w14:textId="4AA1DAD0" w:rsidR="0073639B" w:rsidRPr="00F65C71" w:rsidRDefault="00DB74E1" w:rsidP="009C7318">
      <w:pPr>
        <w:pStyle w:val="Default"/>
        <w:spacing w:after="120"/>
        <w:rPr>
          <w:rFonts w:asciiTheme="minorHAnsi" w:hAnsiTheme="minorHAnsi" w:cstheme="minorHAnsi"/>
          <w:sz w:val="22"/>
          <w:szCs w:val="22"/>
          <w:lang w:val="en-US"/>
        </w:rPr>
      </w:pPr>
      <w:r w:rsidRPr="00DB74E1">
        <w:rPr>
          <w:rFonts w:asciiTheme="minorHAnsi" w:hAnsiTheme="minorHAnsi" w:cstheme="minorHAnsi"/>
          <w:sz w:val="22"/>
          <w:szCs w:val="22"/>
          <w:lang w:val="en-GB"/>
        </w:rPr>
        <w:t>Student</w:t>
      </w:r>
      <w:r>
        <w:rPr>
          <w:rFonts w:asciiTheme="minorHAnsi" w:hAnsiTheme="minorHAnsi" w:cstheme="minorHAnsi"/>
          <w:sz w:val="22"/>
          <w:szCs w:val="22"/>
          <w:lang w:val="en-GB"/>
        </w:rPr>
        <w:t>’s name</w:t>
      </w:r>
      <w:r w:rsidR="00A40E93" w:rsidRPr="00DB74E1">
        <w:rPr>
          <w:rFonts w:asciiTheme="minorHAnsi" w:hAnsiTheme="minorHAnsi" w:cstheme="minorHAnsi"/>
          <w:sz w:val="22"/>
          <w:szCs w:val="22"/>
          <w:lang w:val="en-GB"/>
        </w:rPr>
        <w:t xml:space="preserve">: </w:t>
      </w:r>
      <w:r w:rsidR="00F65C71" w:rsidRPr="008F5E6A">
        <w:rPr>
          <w:rFonts w:asciiTheme="minorHAnsi" w:hAnsiTheme="minorHAnsi" w:cstheme="minorHAnsi"/>
          <w:sz w:val="22"/>
          <w:szCs w:val="22"/>
          <w:lang w:val="en-US"/>
        </w:rPr>
        <w:t>Moragaha Kumbure Gedara Jayantha Wickramasinghe</w:t>
      </w:r>
    </w:p>
    <w:p w14:paraId="00D6BB86" w14:textId="7E6D284C" w:rsidR="0073639B" w:rsidRPr="00DB74E1" w:rsidRDefault="008976A8"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Master’s Thesis Reviewer</w:t>
      </w:r>
      <w:r w:rsidR="007E17F3" w:rsidRPr="00DB74E1">
        <w:rPr>
          <w:rFonts w:asciiTheme="minorHAnsi" w:hAnsiTheme="minorHAnsi" w:cstheme="minorHAnsi"/>
          <w:sz w:val="22"/>
          <w:szCs w:val="22"/>
          <w:lang w:val="en-GB"/>
        </w:rPr>
        <w:t xml:space="preserve"> (</w:t>
      </w:r>
      <w:r>
        <w:rPr>
          <w:rFonts w:asciiTheme="minorHAnsi" w:hAnsiTheme="minorHAnsi" w:cstheme="minorHAnsi"/>
          <w:sz w:val="22"/>
          <w:szCs w:val="22"/>
          <w:lang w:val="en-GB"/>
        </w:rPr>
        <w:t>MT</w:t>
      </w:r>
      <w:r w:rsidR="007E17F3" w:rsidRPr="00DB74E1">
        <w:rPr>
          <w:rFonts w:asciiTheme="minorHAnsi" w:hAnsiTheme="minorHAnsi" w:cstheme="minorHAnsi"/>
          <w:sz w:val="22"/>
          <w:szCs w:val="22"/>
          <w:lang w:val="en-GB"/>
        </w:rPr>
        <w:t xml:space="preserve">): </w:t>
      </w:r>
      <w:r w:rsidR="00B33F09" w:rsidRPr="00250F38">
        <w:rPr>
          <w:rFonts w:asciiTheme="minorHAnsi" w:hAnsiTheme="minorHAnsi" w:cstheme="minorHAnsi"/>
          <w:sz w:val="22"/>
          <w:szCs w:val="22"/>
          <w:lang w:val="en-US"/>
        </w:rPr>
        <w:t>assoc. prof. Veronika Večeřová, Ph.D.</w:t>
      </w:r>
      <w:r w:rsidR="0073639B" w:rsidRPr="00DB74E1">
        <w:rPr>
          <w:rFonts w:asciiTheme="minorHAnsi" w:hAnsiTheme="minorHAnsi" w:cstheme="minorHAnsi"/>
          <w:sz w:val="22"/>
          <w:szCs w:val="22"/>
          <w:lang w:val="en-GB"/>
        </w:rPr>
        <w:t xml:space="preserve"> </w:t>
      </w:r>
    </w:p>
    <w:p w14:paraId="09E4DE65" w14:textId="06D71050" w:rsidR="0073639B" w:rsidRPr="00DB74E1" w:rsidRDefault="00DB74E1" w:rsidP="0073639B">
      <w:pPr>
        <w:spacing w:after="120" w:line="240" w:lineRule="auto"/>
        <w:rPr>
          <w:rFonts w:cstheme="minorHAnsi"/>
          <w:lang w:val="en-GB"/>
        </w:rPr>
      </w:pPr>
      <w:r>
        <w:rPr>
          <w:rFonts w:cstheme="minorHAnsi"/>
          <w:lang w:val="en-GB"/>
        </w:rPr>
        <w:t>MT topic</w:t>
      </w:r>
      <w:r w:rsidR="0073639B" w:rsidRPr="00DB74E1">
        <w:rPr>
          <w:rFonts w:cstheme="minorHAnsi"/>
          <w:lang w:val="en-GB"/>
        </w:rPr>
        <w:t xml:space="preserve">: </w:t>
      </w:r>
      <w:r w:rsidR="005031EF" w:rsidRPr="008F5E6A">
        <w:rPr>
          <w:rFonts w:cstheme="minorHAnsi"/>
          <w:lang w:val="en-US"/>
        </w:rPr>
        <w:t>Enhancing the implementation of IoT-based smart Farming among small-scale farmers in Sri Lanka</w:t>
      </w:r>
    </w:p>
    <w:p w14:paraId="35028D0F" w14:textId="77F931FB" w:rsidR="00A40E93" w:rsidRPr="00DB74E1" w:rsidRDefault="00DB74E1"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Acad. year</w:t>
      </w:r>
      <w:r w:rsidR="00A40E93" w:rsidRPr="00DB74E1">
        <w:rPr>
          <w:rFonts w:asciiTheme="minorHAnsi" w:hAnsiTheme="minorHAnsi" w:cstheme="minorHAnsi"/>
          <w:sz w:val="22"/>
          <w:szCs w:val="22"/>
          <w:lang w:val="en-GB"/>
        </w:rPr>
        <w:t>:</w:t>
      </w:r>
      <w:r w:rsidR="0085398A" w:rsidRPr="00DB74E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5031EF">
            <w:rPr>
              <w:rFonts w:asciiTheme="minorHAnsi" w:hAnsiTheme="minorHAnsi" w:cstheme="minorHAnsi"/>
              <w:sz w:val="22"/>
              <w:szCs w:val="22"/>
              <w:lang w:val="en-GB"/>
            </w:rPr>
            <w:t>2024/2025</w:t>
          </w:r>
        </w:sdtContent>
      </w:sdt>
    </w:p>
    <w:p w14:paraId="4F696F62" w14:textId="77777777" w:rsidR="007E17F3" w:rsidRPr="00DB74E1" w:rsidRDefault="007E17F3" w:rsidP="007E17F3">
      <w:pPr>
        <w:pStyle w:val="Default"/>
        <w:rPr>
          <w:rFonts w:asciiTheme="minorHAnsi" w:hAnsiTheme="minorHAnsi" w:cstheme="minorHAnsi"/>
          <w:sz w:val="22"/>
          <w:szCs w:val="22"/>
          <w:lang w:val="en-GB"/>
        </w:rPr>
      </w:pPr>
    </w:p>
    <w:p w14:paraId="3CD89C0C" w14:textId="588F5402" w:rsidR="007E17F3" w:rsidRPr="00DB74E1" w:rsidRDefault="008976A8" w:rsidP="007E17F3">
      <w:pPr>
        <w:spacing w:after="0" w:line="240" w:lineRule="auto"/>
        <w:jc w:val="both"/>
        <w:rPr>
          <w:rFonts w:cstheme="minorHAnsi"/>
          <w:b/>
          <w:sz w:val="20"/>
          <w:lang w:val="en-GB"/>
        </w:rPr>
      </w:pPr>
      <w:r w:rsidRPr="008976A8">
        <w:rPr>
          <w:rFonts w:cstheme="minorHAnsi"/>
          <w:b/>
          <w:sz w:val="20"/>
          <w:lang w:val="en-GB"/>
        </w:rPr>
        <w:t>Notes on completing the report</w:t>
      </w:r>
      <w:r w:rsidR="007E17F3" w:rsidRPr="00DB74E1">
        <w:rPr>
          <w:rFonts w:cstheme="minorHAnsi"/>
          <w:b/>
          <w:sz w:val="20"/>
          <w:lang w:val="en-GB"/>
        </w:rPr>
        <w:t>:</w:t>
      </w:r>
    </w:p>
    <w:p w14:paraId="5CE7471C" w14:textId="4825A1A1" w:rsidR="007E17F3" w:rsidRPr="00DB74E1" w:rsidRDefault="00C03383" w:rsidP="007E17F3">
      <w:pPr>
        <w:pStyle w:val="Odstavecseseznamem"/>
        <w:numPr>
          <w:ilvl w:val="0"/>
          <w:numId w:val="5"/>
        </w:numPr>
        <w:spacing w:after="0" w:line="240" w:lineRule="auto"/>
        <w:ind w:left="284" w:hanging="284"/>
        <w:contextualSpacing w:val="0"/>
        <w:jc w:val="both"/>
        <w:rPr>
          <w:rFonts w:cstheme="minorHAnsi"/>
          <w:i/>
          <w:sz w:val="20"/>
          <w:lang w:val="en-GB"/>
        </w:rPr>
      </w:pPr>
      <w:r>
        <w:rPr>
          <w:rFonts w:cstheme="minorHAnsi"/>
          <w:i/>
          <w:sz w:val="20"/>
          <w:lang w:val="en-GB"/>
        </w:rPr>
        <w:t xml:space="preserve">A - </w:t>
      </w:r>
      <w:r w:rsidR="008A22F0" w:rsidRPr="008A22F0">
        <w:rPr>
          <w:rFonts w:cstheme="minorHAnsi"/>
          <w:i/>
          <w:sz w:val="20"/>
          <w:lang w:val="en-GB"/>
        </w:rPr>
        <w:t>fulfilled very well with no remarks, B - fulfilled very well with minor remarks, C - fulfilled at an average level, D - fulfilled with deficiencies, E - fulfilled but with significant deficiencies, F - not fulfilled</w:t>
      </w:r>
      <w:r w:rsidR="00BF552D" w:rsidRPr="00BF552D">
        <w:rPr>
          <w:rFonts w:cstheme="minorHAnsi"/>
          <w:i/>
          <w:sz w:val="20"/>
          <w:lang w:val="en-GB"/>
        </w:rPr>
        <w:t>.</w:t>
      </w:r>
    </w:p>
    <w:p w14:paraId="279DC13B" w14:textId="31BD983B" w:rsidR="006B5888" w:rsidRDefault="006B5888" w:rsidP="006B5888">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If any criterion is graded F, the thesis must be evaluated as unsatisfactory overall, not meeting the criteria for the MT defence, and such a thesis cannot be recommended for</w:t>
      </w:r>
      <w:r w:rsidR="00E85F76">
        <w:rPr>
          <w:rFonts w:cstheme="minorHAnsi"/>
          <w:i/>
          <w:sz w:val="20"/>
          <w:lang w:val="en-GB"/>
        </w:rPr>
        <w:t xml:space="preserve"> the</w:t>
      </w:r>
      <w:r w:rsidRPr="006B5888">
        <w:rPr>
          <w:rFonts w:cstheme="minorHAnsi"/>
          <w:i/>
          <w:sz w:val="20"/>
          <w:lang w:val="en-GB"/>
        </w:rPr>
        <w:t xml:space="preserve"> defence</w:t>
      </w:r>
      <w:r w:rsidR="004B0A23">
        <w:rPr>
          <w:rFonts w:cstheme="minorHAnsi"/>
          <w:i/>
          <w:sz w:val="20"/>
          <w:lang w:val="en-GB"/>
        </w:rPr>
        <w:t>.</w:t>
      </w:r>
    </w:p>
    <w:p w14:paraId="5E246CB9" w14:textId="3A9401F8" w:rsidR="007E17F3" w:rsidRDefault="006B5888" w:rsidP="006B5888">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MT Reviewer</w:t>
      </w:r>
      <w:r w:rsidR="007E17F3" w:rsidRPr="006B5888">
        <w:rPr>
          <w:rFonts w:cstheme="minorHAnsi"/>
          <w:i/>
          <w:sz w:val="20"/>
          <w:lang w:val="en-GB"/>
        </w:rPr>
        <w:t xml:space="preserve"> </w:t>
      </w:r>
      <w:r w:rsidRPr="006B5888">
        <w:rPr>
          <w:rFonts w:cstheme="minorHAnsi"/>
          <w:i/>
          <w:sz w:val="20"/>
          <w:lang w:val="en-GB"/>
        </w:rPr>
        <w:t>must comment verbally on each evaluation criterion!</w:t>
      </w:r>
    </w:p>
    <w:p w14:paraId="5B1C57CA" w14:textId="77777777" w:rsidR="0058336E" w:rsidRPr="006B5888" w:rsidRDefault="0058336E" w:rsidP="0058336E">
      <w:pPr>
        <w:pStyle w:val="Odstavecseseznamem"/>
        <w:spacing w:after="0" w:line="240" w:lineRule="auto"/>
        <w:ind w:left="284"/>
        <w:contextualSpacing w:val="0"/>
        <w:jc w:val="both"/>
        <w:rPr>
          <w:rFonts w:cstheme="minorHAnsi"/>
          <w:i/>
          <w:sz w:val="20"/>
          <w:lang w:val="en-GB"/>
        </w:rPr>
      </w:pPr>
    </w:p>
    <w:p w14:paraId="2EA51542" w14:textId="7F3BD068" w:rsidR="00A40E93" w:rsidRPr="00DB74E1" w:rsidRDefault="00DB74E1" w:rsidP="0024258E">
      <w:pPr>
        <w:tabs>
          <w:tab w:val="right" w:pos="10206"/>
        </w:tabs>
        <w:spacing w:after="120" w:line="240" w:lineRule="auto"/>
        <w:ind w:left="142"/>
        <w:jc w:val="both"/>
        <w:rPr>
          <w:rFonts w:cstheme="minorHAnsi"/>
          <w:b/>
          <w:lang w:val="en-GB"/>
        </w:rPr>
      </w:pPr>
      <w:r>
        <w:rPr>
          <w:rFonts w:cstheme="minorHAnsi"/>
          <w:b/>
          <w:lang w:val="en-GB"/>
        </w:rPr>
        <w:t>Assessment criteria</w:t>
      </w:r>
      <w:r w:rsidR="00A40E93" w:rsidRPr="00DB74E1">
        <w:rPr>
          <w:rFonts w:cstheme="minorHAnsi"/>
          <w:b/>
          <w:lang w:val="en-GB"/>
        </w:rPr>
        <w:t xml:space="preserve">: </w:t>
      </w:r>
      <w:r w:rsidR="00A40E93" w:rsidRPr="00DB74E1">
        <w:rPr>
          <w:rFonts w:cstheme="minorHAnsi"/>
          <w:b/>
          <w:lang w:val="en-GB"/>
        </w:rPr>
        <w:tab/>
      </w:r>
      <w:r>
        <w:rPr>
          <w:rFonts w:cstheme="minorHAnsi"/>
          <w:b/>
          <w:lang w:val="en-GB"/>
        </w:rPr>
        <w:t>Assessment</w:t>
      </w:r>
    </w:p>
    <w:tbl>
      <w:tblPr>
        <w:tblStyle w:val="Mkatabulky"/>
        <w:tblW w:w="10475" w:type="dxa"/>
        <w:tblLook w:val="04A0" w:firstRow="1" w:lastRow="0" w:firstColumn="1" w:lastColumn="0" w:noHBand="0" w:noVBand="1"/>
      </w:tblPr>
      <w:tblGrid>
        <w:gridCol w:w="8774"/>
        <w:gridCol w:w="1701"/>
      </w:tblGrid>
      <w:tr w:rsidR="000E094A" w:rsidRPr="00DB74E1" w14:paraId="21107E0A" w14:textId="77777777" w:rsidTr="00694399">
        <w:tc>
          <w:tcPr>
            <w:tcW w:w="8774" w:type="dxa"/>
            <w:tcBorders>
              <w:top w:val="single" w:sz="12" w:space="0" w:color="auto"/>
              <w:left w:val="single" w:sz="12" w:space="0" w:color="auto"/>
              <w:bottom w:val="single" w:sz="12" w:space="0" w:color="auto"/>
            </w:tcBorders>
          </w:tcPr>
          <w:p w14:paraId="1E501D4D" w14:textId="1AEE47E8"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1</w:t>
            </w:r>
            <w:r w:rsidR="00DC7D52" w:rsidRPr="00DB74E1">
              <w:rPr>
                <w:rFonts w:cstheme="minorHAnsi"/>
                <w:b/>
                <w:lang w:val="en-GB"/>
              </w:rPr>
              <w:t>.</w:t>
            </w:r>
            <w:r w:rsidR="008976A8">
              <w:rPr>
                <w:rFonts w:cstheme="minorHAnsi"/>
                <w:b/>
                <w:lang w:val="en-GB"/>
              </w:rPr>
              <w:t xml:space="preserve"> </w:t>
            </w:r>
            <w:r w:rsidR="00F24D14">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072156B" w:rsidR="000E094A" w:rsidRPr="00DB74E1" w:rsidRDefault="009A00C9" w:rsidP="00694399">
                <w:pPr>
                  <w:tabs>
                    <w:tab w:val="right" w:pos="8789"/>
                  </w:tabs>
                  <w:jc w:val="center"/>
                  <w:rPr>
                    <w:rFonts w:cstheme="minorHAnsi"/>
                    <w:b/>
                    <w:lang w:val="en-GB"/>
                  </w:rPr>
                </w:pPr>
                <w:r>
                  <w:rPr>
                    <w:rFonts w:cstheme="minorHAnsi"/>
                    <w:b/>
                    <w:lang w:val="en-GB"/>
                  </w:rPr>
                  <w:t>B</w:t>
                </w:r>
              </w:p>
            </w:tc>
          </w:sdtContent>
        </w:sdt>
      </w:tr>
      <w:tr w:rsidR="000E094A" w:rsidRPr="00DB74E1"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5841A46" w:rsidR="007E17F3" w:rsidRPr="00DB74E1" w:rsidRDefault="008976A8" w:rsidP="007E17F3">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007E17F3" w:rsidRPr="00DB74E1">
              <w:rPr>
                <w:rFonts w:cstheme="minorHAnsi"/>
                <w:i/>
                <w:sz w:val="20"/>
                <w:lang w:val="en-GB"/>
              </w:rPr>
              <w:t xml:space="preserve">. </w:t>
            </w:r>
          </w:p>
          <w:p w14:paraId="6F299C80" w14:textId="77777777" w:rsidR="00055531" w:rsidRPr="00250F38" w:rsidRDefault="00055531" w:rsidP="00055531">
            <w:pPr>
              <w:tabs>
                <w:tab w:val="right" w:pos="8789"/>
              </w:tabs>
              <w:jc w:val="both"/>
              <w:rPr>
                <w:rFonts w:cstheme="minorHAnsi"/>
                <w:lang w:val="en-US"/>
              </w:rPr>
            </w:pPr>
            <w:r w:rsidRPr="008F5E6A">
              <w:rPr>
                <w:rFonts w:cstheme="minorHAnsi"/>
                <w:lang w:val="en-US"/>
              </w:rPr>
              <w:t>The objectives of the thesis are clearly defined and align with the topic of implementing IoT-based smart farming technologies among small-scale farmers in Sri Lanka. The author identifies significant barriers, such as financial constraints and low digital literacy, and sets practical goals to address these issues. The methodology section, based on quantitative data collection through surveys, is appropriate, with structured questionnaires designed to measure farmers' perceptions of IoT. However, while the methodology is sound, some limitations due to the absence of in-person data collection (due to geographical constraints) were acknowledged.</w:t>
            </w:r>
          </w:p>
          <w:p w14:paraId="05E6B5AA" w14:textId="77777777" w:rsidR="000E094A" w:rsidRPr="00DB74E1" w:rsidRDefault="000E094A" w:rsidP="00CD12C3">
            <w:pPr>
              <w:tabs>
                <w:tab w:val="right" w:pos="8789"/>
              </w:tabs>
              <w:jc w:val="both"/>
              <w:rPr>
                <w:rFonts w:cstheme="minorHAnsi"/>
                <w:lang w:val="en-GB"/>
              </w:rPr>
            </w:pPr>
          </w:p>
          <w:p w14:paraId="7ED3E311" w14:textId="77777777" w:rsidR="000E094A" w:rsidRPr="00DB74E1" w:rsidRDefault="000E094A" w:rsidP="00CD12C3">
            <w:pPr>
              <w:tabs>
                <w:tab w:val="right" w:pos="8789"/>
              </w:tabs>
              <w:jc w:val="both"/>
              <w:rPr>
                <w:rFonts w:cstheme="minorHAnsi"/>
                <w:lang w:val="en-GB"/>
              </w:rPr>
            </w:pPr>
          </w:p>
        </w:tc>
      </w:tr>
      <w:tr w:rsidR="000E094A" w:rsidRPr="00DB74E1" w14:paraId="085D0199" w14:textId="77777777" w:rsidTr="00694399">
        <w:tc>
          <w:tcPr>
            <w:tcW w:w="8774" w:type="dxa"/>
            <w:tcBorders>
              <w:top w:val="single" w:sz="12" w:space="0" w:color="auto"/>
              <w:left w:val="single" w:sz="12" w:space="0" w:color="auto"/>
              <w:bottom w:val="single" w:sz="12" w:space="0" w:color="auto"/>
            </w:tcBorders>
          </w:tcPr>
          <w:p w14:paraId="1CE5445A" w14:textId="2309AD24"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2</w:t>
            </w:r>
            <w:r w:rsidR="00DC7D52" w:rsidRPr="00DB74E1">
              <w:rPr>
                <w:rFonts w:cstheme="minorHAnsi"/>
                <w:b/>
                <w:lang w:val="en-GB"/>
              </w:rPr>
              <w:t xml:space="preserve">. </w:t>
            </w:r>
            <w:r w:rsidR="00F24D14">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06D0ADA5" w:rsidR="000E094A" w:rsidRPr="00DB74E1" w:rsidRDefault="009A00C9" w:rsidP="00694399">
                <w:pPr>
                  <w:tabs>
                    <w:tab w:val="right" w:pos="8789"/>
                  </w:tabs>
                  <w:jc w:val="center"/>
                  <w:rPr>
                    <w:rFonts w:cstheme="minorHAnsi"/>
                    <w:b/>
                    <w:lang w:val="en-GB"/>
                  </w:rPr>
                </w:pPr>
                <w:r>
                  <w:rPr>
                    <w:rFonts w:cstheme="minorHAnsi"/>
                    <w:b/>
                    <w:lang w:val="en-GB"/>
                  </w:rPr>
                  <w:t>B</w:t>
                </w:r>
              </w:p>
            </w:tc>
          </w:sdtContent>
        </w:sdt>
      </w:tr>
      <w:tr w:rsidR="000E094A" w:rsidRPr="00DB74E1"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783A0DB"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sidR="00C91713">
              <w:rPr>
                <w:rFonts w:cstheme="minorHAnsi"/>
                <w:i/>
                <w:sz w:val="20"/>
                <w:lang w:val="en-GB"/>
              </w:rPr>
              <w:t xml:space="preserve"> literature</w:t>
            </w:r>
            <w:r w:rsidRPr="008976A8">
              <w:rPr>
                <w:rFonts w:cstheme="minorHAnsi"/>
                <w:i/>
                <w:sz w:val="20"/>
                <w:lang w:val="en-GB"/>
              </w:rPr>
              <w:t xml:space="preserve"> sources; the method of citing sources in an adequate manner.</w:t>
            </w:r>
          </w:p>
          <w:p w14:paraId="38CF0C76" w14:textId="77777777" w:rsidR="000E094A" w:rsidRPr="00DB74E1" w:rsidRDefault="000E094A" w:rsidP="00CD12C3">
            <w:pPr>
              <w:tabs>
                <w:tab w:val="right" w:pos="8789"/>
              </w:tabs>
              <w:jc w:val="both"/>
              <w:rPr>
                <w:rFonts w:cstheme="minorHAnsi"/>
                <w:lang w:val="en-GB"/>
              </w:rPr>
            </w:pPr>
          </w:p>
          <w:p w14:paraId="2B9C9F28" w14:textId="77777777" w:rsidR="001A72EB" w:rsidRPr="00250F38" w:rsidRDefault="001A72EB" w:rsidP="001A72EB">
            <w:pPr>
              <w:tabs>
                <w:tab w:val="right" w:pos="8789"/>
              </w:tabs>
              <w:jc w:val="both"/>
              <w:rPr>
                <w:rFonts w:cstheme="minorHAnsi"/>
                <w:lang w:val="en-US"/>
              </w:rPr>
            </w:pPr>
            <w:r w:rsidRPr="008F5E6A">
              <w:rPr>
                <w:rFonts w:cstheme="minorHAnsi"/>
                <w:lang w:val="en-US"/>
              </w:rPr>
              <w:t>The theoretical part presents a comprehensive literature review that is relevant to the research question. It discusses IoT in agriculture, the benefits of smart farming, and barriers to adoption in developing countries. The author effectively uses existing frameworks, particularly the Net Valence Model (NVM), to conceptualize the decision-making processes of farmers regarding IoT adoption. While the theoretical models and references are appropriate, further elaboration on certain studies could enhance the depth of the theoretical context.</w:t>
            </w:r>
          </w:p>
          <w:p w14:paraId="2F195D88" w14:textId="77777777" w:rsidR="000E094A" w:rsidRPr="00DB74E1" w:rsidRDefault="000E094A" w:rsidP="00CD12C3">
            <w:pPr>
              <w:tabs>
                <w:tab w:val="right" w:pos="8789"/>
              </w:tabs>
              <w:jc w:val="both"/>
              <w:rPr>
                <w:rFonts w:cstheme="minorHAnsi"/>
                <w:lang w:val="en-GB"/>
              </w:rPr>
            </w:pPr>
          </w:p>
          <w:p w14:paraId="7B260597" w14:textId="77777777" w:rsidR="000E094A" w:rsidRPr="00DB74E1" w:rsidRDefault="000E094A" w:rsidP="00CD12C3">
            <w:pPr>
              <w:tabs>
                <w:tab w:val="right" w:pos="8789"/>
              </w:tabs>
              <w:jc w:val="both"/>
              <w:rPr>
                <w:rFonts w:cstheme="minorHAnsi"/>
                <w:lang w:val="en-GB"/>
              </w:rPr>
            </w:pPr>
          </w:p>
        </w:tc>
      </w:tr>
      <w:tr w:rsidR="000E094A" w:rsidRPr="00DB74E1" w14:paraId="7CC523A4" w14:textId="77777777" w:rsidTr="00694399">
        <w:tc>
          <w:tcPr>
            <w:tcW w:w="8774" w:type="dxa"/>
            <w:tcBorders>
              <w:top w:val="single" w:sz="12" w:space="0" w:color="auto"/>
              <w:left w:val="single" w:sz="12" w:space="0" w:color="auto"/>
              <w:bottom w:val="single" w:sz="12" w:space="0" w:color="auto"/>
            </w:tcBorders>
          </w:tcPr>
          <w:p w14:paraId="3EC4D75F" w14:textId="79DDF503"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3</w:t>
            </w:r>
            <w:r w:rsidR="00DC7D52" w:rsidRPr="00DB74E1">
              <w:rPr>
                <w:rFonts w:cstheme="minorHAnsi"/>
                <w:b/>
                <w:lang w:val="en-GB"/>
              </w:rPr>
              <w:t xml:space="preserve">. </w:t>
            </w:r>
            <w:r w:rsidR="00F24D14">
              <w:rPr>
                <w:rFonts w:cstheme="minorHAnsi"/>
                <w:b/>
                <w:lang w:val="en-GB"/>
              </w:rPr>
              <w:t>Practical Application</w:t>
            </w:r>
            <w:r w:rsidR="000E094A" w:rsidRPr="00DB74E1">
              <w:rPr>
                <w:rFonts w:cstheme="minorHAnsi"/>
                <w:b/>
                <w:lang w:val="en-GB"/>
              </w:rPr>
              <w:t xml:space="preserve"> – </w:t>
            </w:r>
            <w:r w:rsidR="00F24D14">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0393BB9D" w:rsidR="000E094A" w:rsidRPr="00DB74E1" w:rsidRDefault="009A00C9" w:rsidP="00694399">
                <w:pPr>
                  <w:tabs>
                    <w:tab w:val="right" w:pos="8789"/>
                  </w:tabs>
                  <w:jc w:val="center"/>
                  <w:rPr>
                    <w:rFonts w:cstheme="minorHAnsi"/>
                    <w:b/>
                    <w:lang w:val="en-GB"/>
                  </w:rPr>
                </w:pPr>
                <w:r>
                  <w:rPr>
                    <w:rFonts w:cstheme="minorHAnsi"/>
                    <w:b/>
                    <w:lang w:val="en-GB"/>
                  </w:rPr>
                  <w:t>A</w:t>
                </w:r>
              </w:p>
            </w:tc>
          </w:sdtContent>
        </w:sdt>
      </w:tr>
      <w:tr w:rsidR="000E094A" w:rsidRPr="00DB74E1"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BD8F639"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007E17F3" w:rsidRPr="00DB74E1">
              <w:rPr>
                <w:rFonts w:cstheme="minorHAnsi"/>
                <w:i/>
                <w:sz w:val="20"/>
                <w:lang w:val="en-GB"/>
              </w:rPr>
              <w:t>.</w:t>
            </w:r>
          </w:p>
          <w:p w14:paraId="675EBE0D" w14:textId="77777777" w:rsidR="0072421B" w:rsidRPr="00250F38" w:rsidRDefault="0072421B" w:rsidP="0072421B">
            <w:pPr>
              <w:tabs>
                <w:tab w:val="right" w:pos="8789"/>
              </w:tabs>
              <w:jc w:val="both"/>
              <w:rPr>
                <w:rFonts w:cstheme="minorHAnsi"/>
                <w:lang w:val="en-US"/>
              </w:rPr>
            </w:pPr>
            <w:r w:rsidRPr="008F5E6A">
              <w:rPr>
                <w:rFonts w:cstheme="minorHAnsi"/>
                <w:lang w:val="en-US"/>
              </w:rPr>
              <w:t>The analysis effectively utilizes the theoretical framework to analyze the challenges and benefits of adopting IoT-based technologies for smallholder farmers in Sri Lanka. The data presentation is clear and well-structured, using descriptive statistics and model fit evaluations. The results are insightful, particularly in understanding the perceived barriers, such as reliability and privacy concerns. The inclusion of practical examples, such as the impact of smart irrigation and pest detection systems, enriches the analysis. The methodology used to gather and analyze data from various districts adds significant value to the research.</w:t>
            </w:r>
          </w:p>
          <w:p w14:paraId="627B5321" w14:textId="77777777" w:rsidR="000E094A" w:rsidRPr="00DB74E1" w:rsidRDefault="000E094A" w:rsidP="00CD12C3">
            <w:pPr>
              <w:tabs>
                <w:tab w:val="right" w:pos="8789"/>
              </w:tabs>
              <w:jc w:val="both"/>
              <w:rPr>
                <w:rFonts w:cstheme="minorHAnsi"/>
                <w:lang w:val="en-GB"/>
              </w:rPr>
            </w:pPr>
          </w:p>
          <w:p w14:paraId="303103B0" w14:textId="77777777" w:rsidR="000E094A" w:rsidRPr="00DB74E1" w:rsidRDefault="000E094A" w:rsidP="00CD12C3">
            <w:pPr>
              <w:tabs>
                <w:tab w:val="right" w:pos="8789"/>
              </w:tabs>
              <w:jc w:val="both"/>
              <w:rPr>
                <w:rFonts w:cstheme="minorHAnsi"/>
                <w:lang w:val="en-GB"/>
              </w:rPr>
            </w:pPr>
          </w:p>
        </w:tc>
      </w:tr>
    </w:tbl>
    <w:p w14:paraId="530A7CCA" w14:textId="3C3B33BB" w:rsidR="0073639B" w:rsidRPr="00DB74E1" w:rsidRDefault="0073639B">
      <w:pPr>
        <w:rPr>
          <w:lang w:val="en-GB"/>
        </w:rPr>
      </w:pPr>
    </w:p>
    <w:tbl>
      <w:tblPr>
        <w:tblStyle w:val="Mkatabulky"/>
        <w:tblW w:w="10475" w:type="dxa"/>
        <w:tblLook w:val="04A0" w:firstRow="1" w:lastRow="0" w:firstColumn="1" w:lastColumn="0" w:noHBand="0" w:noVBand="1"/>
      </w:tblPr>
      <w:tblGrid>
        <w:gridCol w:w="8774"/>
        <w:gridCol w:w="1701"/>
      </w:tblGrid>
      <w:tr w:rsidR="000E094A" w:rsidRPr="00DB74E1" w14:paraId="6EF94138" w14:textId="77777777" w:rsidTr="00694399">
        <w:tc>
          <w:tcPr>
            <w:tcW w:w="8774" w:type="dxa"/>
            <w:tcBorders>
              <w:top w:val="single" w:sz="12" w:space="0" w:color="auto"/>
              <w:left w:val="single" w:sz="12" w:space="0" w:color="auto"/>
              <w:bottom w:val="single" w:sz="12" w:space="0" w:color="auto"/>
            </w:tcBorders>
          </w:tcPr>
          <w:p w14:paraId="7FA6175C" w14:textId="079936D5"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4</w:t>
            </w:r>
            <w:r w:rsidR="00DC7D52" w:rsidRPr="00DB74E1">
              <w:rPr>
                <w:rFonts w:cstheme="minorHAnsi"/>
                <w:b/>
                <w:lang w:val="en-GB"/>
              </w:rPr>
              <w:t xml:space="preserve">. </w:t>
            </w:r>
            <w:r w:rsidR="00DB74E1">
              <w:rPr>
                <w:rFonts w:cstheme="minorHAnsi"/>
                <w:b/>
                <w:lang w:val="en-GB"/>
              </w:rPr>
              <w:t>Practical Application</w:t>
            </w:r>
            <w:r w:rsidR="000E094A" w:rsidRPr="00DB74E1">
              <w:rPr>
                <w:rFonts w:cstheme="minorHAnsi"/>
                <w:b/>
                <w:lang w:val="en-GB"/>
              </w:rPr>
              <w:t xml:space="preserve"> – </w:t>
            </w:r>
            <w:r w:rsidR="00F24D14">
              <w:rPr>
                <w:rFonts w:cstheme="minorHAnsi"/>
                <w:b/>
                <w:lang w:val="en-GB"/>
              </w:rPr>
              <w:t>P</w:t>
            </w:r>
            <w:r w:rsidR="00DB74E1">
              <w:rPr>
                <w:rFonts w:cstheme="minorHAnsi"/>
                <w:b/>
                <w:lang w:val="en-GB"/>
              </w:rPr>
              <w:t>roject</w:t>
            </w:r>
            <w:r w:rsidR="008E2072" w:rsidRPr="00DB74E1">
              <w:rPr>
                <w:rFonts w:cstheme="minorHAnsi"/>
                <w:b/>
                <w:lang w:val="en-GB"/>
              </w:rPr>
              <w:t xml:space="preserve">/ </w:t>
            </w:r>
            <w:r w:rsidR="00F24D14">
              <w:rPr>
                <w:rFonts w:cstheme="minorHAnsi"/>
                <w:b/>
                <w:lang w:val="en-GB"/>
              </w:rPr>
              <w:t>R</w:t>
            </w:r>
            <w:r w:rsidR="00DB74E1">
              <w:rPr>
                <w:rFonts w:cstheme="minorHAnsi"/>
                <w:b/>
                <w:lang w:val="en-GB"/>
              </w:rPr>
              <w:t>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3E5C87F8" w:rsidR="000E094A" w:rsidRPr="00DB74E1" w:rsidRDefault="009A00C9" w:rsidP="00694399">
                <w:pPr>
                  <w:tabs>
                    <w:tab w:val="right" w:pos="8789"/>
                  </w:tabs>
                  <w:jc w:val="center"/>
                  <w:rPr>
                    <w:rFonts w:cstheme="minorHAnsi"/>
                    <w:b/>
                    <w:lang w:val="en-GB"/>
                  </w:rPr>
                </w:pPr>
                <w:r>
                  <w:rPr>
                    <w:rFonts w:cstheme="minorHAnsi"/>
                    <w:b/>
                    <w:lang w:val="en-GB"/>
                  </w:rPr>
                  <w:t>B</w:t>
                </w:r>
              </w:p>
            </w:tc>
          </w:sdtContent>
        </w:sdt>
      </w:tr>
      <w:tr w:rsidR="000E094A" w:rsidRPr="00DB74E1"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5191D76A" w:rsidR="004D378C" w:rsidRPr="00DB74E1" w:rsidRDefault="008976A8" w:rsidP="004D378C">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the connection of the solving part of the thesis to the theory and to the analyses results; supporting the proposals with appropriate arguments; meeting the objectives set. For research-oriented MTs, the focus should be on discussion of the results and their evaluation</w:t>
            </w:r>
            <w:r w:rsidR="007E17F3" w:rsidRPr="00DB74E1">
              <w:rPr>
                <w:rFonts w:cstheme="minorHAnsi"/>
                <w:i/>
                <w:sz w:val="20"/>
                <w:lang w:val="en-GB"/>
              </w:rPr>
              <w:t xml:space="preserve">. </w:t>
            </w:r>
          </w:p>
          <w:p w14:paraId="3A166478" w14:textId="47910663" w:rsidR="000E094A" w:rsidRPr="00DB74E1" w:rsidRDefault="00FB000C" w:rsidP="00CD12C3">
            <w:pPr>
              <w:tabs>
                <w:tab w:val="right" w:pos="8789"/>
              </w:tabs>
              <w:jc w:val="both"/>
              <w:rPr>
                <w:rFonts w:cstheme="minorHAnsi"/>
                <w:lang w:val="en-GB"/>
              </w:rPr>
            </w:pPr>
            <w:r w:rsidRPr="008F5E6A">
              <w:rPr>
                <w:rFonts w:cstheme="minorHAnsi"/>
                <w:lang w:val="en-US"/>
              </w:rPr>
              <w:t>The project section outlines the action plan for IoT implementation on small-scale farms. The integration of both technology deployment (e.g., soil moisture sensors, smart irrigation) and market linkages is a solid approach. The implementation plan is feasible, with clear timelines and goals for technology use and farmer training. However, the section would benefit from a more in-depth discussion on the potential scalability of this pilot project across larger regions or other agricultural contexts. The author also successfully discusses the project's implications for policy and practice, though the connection between theory and real-world implementation could be strengthened</w:t>
            </w:r>
            <w:r>
              <w:rPr>
                <w:rFonts w:cstheme="minorHAnsi"/>
                <w:lang w:val="en-US"/>
              </w:rPr>
              <w:t>.</w:t>
            </w:r>
          </w:p>
          <w:p w14:paraId="08191F52" w14:textId="77777777" w:rsidR="000E094A" w:rsidRPr="00DB74E1" w:rsidRDefault="000E094A" w:rsidP="00CD12C3">
            <w:pPr>
              <w:tabs>
                <w:tab w:val="right" w:pos="8789"/>
              </w:tabs>
              <w:jc w:val="both"/>
              <w:rPr>
                <w:rFonts w:cstheme="minorHAnsi"/>
                <w:lang w:val="en-GB"/>
              </w:rPr>
            </w:pPr>
          </w:p>
        </w:tc>
      </w:tr>
      <w:tr w:rsidR="000E094A" w:rsidRPr="00DB74E1" w14:paraId="2B193882" w14:textId="77777777" w:rsidTr="00694399">
        <w:tc>
          <w:tcPr>
            <w:tcW w:w="8774" w:type="dxa"/>
            <w:tcBorders>
              <w:top w:val="single" w:sz="12" w:space="0" w:color="auto"/>
              <w:left w:val="single" w:sz="12" w:space="0" w:color="auto"/>
              <w:bottom w:val="single" w:sz="12" w:space="0" w:color="auto"/>
            </w:tcBorders>
          </w:tcPr>
          <w:p w14:paraId="32DC30CA" w14:textId="7B7784FF"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5</w:t>
            </w:r>
            <w:r w:rsidR="00DC7D52" w:rsidRPr="00DB74E1">
              <w:rPr>
                <w:rFonts w:cstheme="minorHAnsi"/>
                <w:b/>
                <w:lang w:val="en-GB"/>
              </w:rPr>
              <w:t xml:space="preserve">. </w:t>
            </w:r>
            <w:r w:rsidR="00DB74E1">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1355621A" w:rsidR="000E094A" w:rsidRPr="00DB74E1" w:rsidRDefault="005C31A1" w:rsidP="00694399">
                <w:pPr>
                  <w:tabs>
                    <w:tab w:val="right" w:pos="8789"/>
                  </w:tabs>
                  <w:jc w:val="center"/>
                  <w:rPr>
                    <w:rFonts w:cstheme="minorHAnsi"/>
                    <w:b/>
                    <w:lang w:val="en-GB"/>
                  </w:rPr>
                </w:pPr>
                <w:r>
                  <w:rPr>
                    <w:rFonts w:cstheme="minorHAnsi"/>
                    <w:b/>
                    <w:lang w:val="en-GB"/>
                  </w:rPr>
                  <w:t>B</w:t>
                </w:r>
              </w:p>
            </w:tc>
          </w:sdtContent>
        </w:sdt>
      </w:tr>
      <w:tr w:rsidR="000E094A" w:rsidRPr="00DB74E1"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1998C67" w14:textId="37B754A6" w:rsidR="000E094A" w:rsidRPr="00DB74E1" w:rsidRDefault="008976A8" w:rsidP="00CD12C3">
            <w:pPr>
              <w:tabs>
                <w:tab w:val="right" w:pos="8789"/>
              </w:tabs>
              <w:jc w:val="both"/>
              <w:rPr>
                <w:rFonts w:cstheme="minorHAnsi"/>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6B5888" w:rsidRPr="006B5888">
              <w:rPr>
                <w:rFonts w:cstheme="minorHAnsi"/>
                <w:i/>
                <w:sz w:val="20"/>
                <w:lang w:val="en-GB"/>
              </w:rPr>
              <w:t>logical coherence of the text of the thesis; use of correct terminology; use of the prescribed standard of citation of sources; appropriate linguistic and graphic level.</w:t>
            </w:r>
          </w:p>
          <w:p w14:paraId="3DDB2FA6" w14:textId="14CFD7DF" w:rsidR="000E094A" w:rsidRPr="004A6BF1" w:rsidRDefault="004A6BF1" w:rsidP="00CD12C3">
            <w:pPr>
              <w:tabs>
                <w:tab w:val="right" w:pos="8789"/>
              </w:tabs>
              <w:jc w:val="both"/>
              <w:rPr>
                <w:rFonts w:cstheme="minorHAnsi"/>
                <w:lang w:val="en-US"/>
              </w:rPr>
            </w:pPr>
            <w:r w:rsidRPr="008F5E6A">
              <w:rPr>
                <w:rFonts w:cstheme="minorHAnsi"/>
                <w:lang w:val="en-US"/>
              </w:rPr>
              <w:t>The thesis is well-structured, with clear chapters and sections, ensuring logical coherence. The use of proper terminology related to IoT and agriculture is consistent, and the referencing of sources follows an appropriate citation style. Some minor issues related to the language and flow of the text can be identified, but they do not significantly detract from the overall quality of the work. The inclusion of tables, figures, and appendices further enhances the clarity and presentation of the thesis.</w:t>
            </w:r>
          </w:p>
          <w:p w14:paraId="1CBFD397" w14:textId="77777777" w:rsidR="000E094A" w:rsidRPr="00DB74E1" w:rsidRDefault="000E094A" w:rsidP="00CD12C3">
            <w:pPr>
              <w:tabs>
                <w:tab w:val="right" w:pos="8789"/>
              </w:tabs>
              <w:jc w:val="both"/>
              <w:rPr>
                <w:rFonts w:cstheme="minorHAnsi"/>
                <w:lang w:val="en-GB"/>
              </w:rPr>
            </w:pPr>
          </w:p>
        </w:tc>
      </w:tr>
    </w:tbl>
    <w:p w14:paraId="56238285" w14:textId="2E2EFFBE" w:rsidR="000E094A" w:rsidRPr="00DB74E1" w:rsidRDefault="000E094A" w:rsidP="00A40E93">
      <w:pPr>
        <w:jc w:val="both"/>
        <w:rPr>
          <w:rFonts w:cstheme="minorHAnsi"/>
          <w:lang w:val="en-GB"/>
        </w:rPr>
      </w:pPr>
    </w:p>
    <w:tbl>
      <w:tblPr>
        <w:tblStyle w:val="Mkatabulky"/>
        <w:tblW w:w="10475" w:type="dxa"/>
        <w:tblLook w:val="04A0" w:firstRow="1" w:lastRow="0" w:firstColumn="1" w:lastColumn="0" w:noHBand="0" w:noVBand="1"/>
      </w:tblPr>
      <w:tblGrid>
        <w:gridCol w:w="8774"/>
        <w:gridCol w:w="1701"/>
      </w:tblGrid>
      <w:tr w:rsidR="009C7318" w:rsidRPr="00DB74E1" w14:paraId="1C5A8E9B" w14:textId="77777777" w:rsidTr="00694399">
        <w:tc>
          <w:tcPr>
            <w:tcW w:w="8774" w:type="dxa"/>
            <w:tcBorders>
              <w:top w:val="single" w:sz="12" w:space="0" w:color="auto"/>
              <w:left w:val="single" w:sz="12" w:space="0" w:color="auto"/>
              <w:bottom w:val="single" w:sz="12" w:space="0" w:color="auto"/>
            </w:tcBorders>
          </w:tcPr>
          <w:p w14:paraId="180A4552" w14:textId="35D3B908" w:rsidR="009C7318" w:rsidRPr="00DB74E1" w:rsidRDefault="00DB74E1" w:rsidP="00CD12C3">
            <w:pPr>
              <w:tabs>
                <w:tab w:val="right" w:pos="8789"/>
              </w:tabs>
              <w:spacing w:after="120"/>
              <w:jc w:val="both"/>
              <w:rPr>
                <w:rFonts w:cstheme="minorHAnsi"/>
                <w:b/>
                <w:lang w:val="en-GB"/>
              </w:rPr>
            </w:pPr>
            <w:r>
              <w:rPr>
                <w:rFonts w:cstheme="minorHAnsi"/>
                <w:b/>
                <w:lang w:val="en-GB"/>
              </w:rPr>
              <w:t>Overall thesis assessment</w:t>
            </w:r>
            <w:r w:rsidR="009C7318" w:rsidRPr="00DB74E1">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3E7B7EC4" w:rsidR="009C7318" w:rsidRPr="00DB74E1" w:rsidRDefault="005C31A1" w:rsidP="00694399">
                <w:pPr>
                  <w:tabs>
                    <w:tab w:val="right" w:pos="8789"/>
                  </w:tabs>
                  <w:jc w:val="center"/>
                  <w:rPr>
                    <w:rFonts w:cstheme="minorHAnsi"/>
                    <w:b/>
                    <w:lang w:val="en-GB"/>
                  </w:rPr>
                </w:pPr>
                <w:r>
                  <w:rPr>
                    <w:rFonts w:cstheme="minorHAnsi"/>
                    <w:b/>
                    <w:lang w:val="en-GB"/>
                  </w:rPr>
                  <w:t>B</w:t>
                </w:r>
              </w:p>
            </w:tc>
          </w:sdtContent>
        </w:sdt>
      </w:tr>
      <w:tr w:rsidR="00D6308A" w:rsidRPr="00DB74E1"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0E1037F6" w:rsidR="00D6308A" w:rsidRPr="00DB74E1" w:rsidRDefault="00D6308A" w:rsidP="00AF31F5">
            <w:pPr>
              <w:tabs>
                <w:tab w:val="right" w:pos="8789"/>
              </w:tabs>
              <w:jc w:val="both"/>
              <w:rPr>
                <w:rFonts w:cstheme="minorHAnsi"/>
                <w:lang w:val="en-GB"/>
              </w:rPr>
            </w:pPr>
            <w:bookmarkStart w:id="0" w:name="_Hlk98164743"/>
          </w:p>
          <w:p w14:paraId="4574463C" w14:textId="77777777" w:rsidR="00EE5197" w:rsidRDefault="00EE5197" w:rsidP="00EE5197">
            <w:pPr>
              <w:tabs>
                <w:tab w:val="right" w:pos="8789"/>
              </w:tabs>
              <w:jc w:val="both"/>
              <w:rPr>
                <w:rFonts w:cstheme="minorHAnsi"/>
                <w:lang w:val="en-US"/>
              </w:rPr>
            </w:pPr>
            <w:r w:rsidRPr="008F5E6A">
              <w:rPr>
                <w:rFonts w:cstheme="minorHAnsi"/>
                <w:lang w:val="en-US"/>
              </w:rPr>
              <w:t>This thesis addresses a relevant and timely issue in Sri Lanka's agricultural sector. It successfully integrates theory with practical application and presents a solid analysis of IoT adoption challenges among small-scale farmers. Despite some minor areas for improvement in depth and clarity, the work overall meets the required academic standards.</w:t>
            </w:r>
          </w:p>
          <w:p w14:paraId="165635E4" w14:textId="77777777" w:rsidR="00D6308A" w:rsidRPr="00DB74E1" w:rsidRDefault="00D6308A" w:rsidP="00AF31F5">
            <w:pPr>
              <w:tabs>
                <w:tab w:val="right" w:pos="8789"/>
              </w:tabs>
              <w:jc w:val="both"/>
              <w:rPr>
                <w:rFonts w:cstheme="minorHAnsi"/>
                <w:lang w:val="en-GB"/>
              </w:rPr>
            </w:pPr>
          </w:p>
        </w:tc>
      </w:tr>
    </w:tbl>
    <w:bookmarkEnd w:id="0"/>
    <w:p w14:paraId="5C15DC76" w14:textId="67313DAA" w:rsidR="009C7318" w:rsidRPr="00DB74E1" w:rsidRDefault="009C7318" w:rsidP="009C7318">
      <w:pPr>
        <w:jc w:val="both"/>
        <w:rPr>
          <w:rFonts w:cstheme="minorHAnsi"/>
          <w:i/>
          <w:sz w:val="16"/>
          <w:lang w:val="en-GB"/>
        </w:rPr>
      </w:pPr>
      <w:r w:rsidRPr="00DB74E1">
        <w:rPr>
          <w:rFonts w:cstheme="minorHAnsi"/>
          <w:i/>
          <w:sz w:val="18"/>
          <w:lang w:val="en-GB"/>
        </w:rPr>
        <w:t>*</w:t>
      </w:r>
      <w:r w:rsidRPr="00DB74E1">
        <w:rPr>
          <w:i/>
          <w:sz w:val="18"/>
          <w:lang w:val="en-GB"/>
        </w:rPr>
        <w:t xml:space="preserve"> </w:t>
      </w:r>
      <w:r w:rsidR="008976A8" w:rsidRPr="008976A8">
        <w:rPr>
          <w:i/>
          <w:sz w:val="18"/>
          <w:lang w:val="en-GB"/>
        </w:rPr>
        <w:t>The final grade is not an arithmetic average of the individual criteria for assessing the thesis</w:t>
      </w:r>
      <w:r w:rsidRPr="00DB74E1">
        <w:rPr>
          <w:i/>
          <w:sz w:val="18"/>
          <w:lang w:val="en-GB"/>
        </w:rPr>
        <w:t>.</w:t>
      </w:r>
    </w:p>
    <w:p w14:paraId="00B15EF1" w14:textId="77777777" w:rsidR="0024258E" w:rsidRPr="00DB74E1" w:rsidRDefault="0024258E" w:rsidP="00A40E93">
      <w:pPr>
        <w:jc w:val="both"/>
        <w:rPr>
          <w:rFonts w:cstheme="minorHAnsi"/>
          <w:lang w:val="en-GB"/>
        </w:rPr>
      </w:pPr>
    </w:p>
    <w:p w14:paraId="44F11816" w14:textId="77777777" w:rsidR="00CA7471" w:rsidRPr="00250F38" w:rsidRDefault="00CA7471" w:rsidP="00CA7471">
      <w:pPr>
        <w:spacing w:after="120" w:line="240" w:lineRule="auto"/>
        <w:jc w:val="both"/>
        <w:rPr>
          <w:sz w:val="23"/>
          <w:szCs w:val="23"/>
          <w:lang w:val="en-US"/>
        </w:rPr>
      </w:pPr>
      <w:r w:rsidRPr="00250F38">
        <w:rPr>
          <w:rFonts w:cstheme="minorHAnsi"/>
          <w:b/>
          <w:lang w:val="en-US"/>
        </w:rPr>
        <w:t>Defense Questions</w:t>
      </w:r>
    </w:p>
    <w:p w14:paraId="7035D12A" w14:textId="77777777" w:rsidR="00CA7471" w:rsidRPr="008F5E6A" w:rsidRDefault="00CA7471" w:rsidP="00CA7471">
      <w:pPr>
        <w:pStyle w:val="Odstavecseseznamem"/>
        <w:numPr>
          <w:ilvl w:val="0"/>
          <w:numId w:val="4"/>
        </w:numPr>
        <w:jc w:val="both"/>
        <w:rPr>
          <w:rFonts w:cstheme="minorHAnsi"/>
          <w:lang w:val="en-US"/>
        </w:rPr>
      </w:pPr>
      <w:r w:rsidRPr="008F5E6A">
        <w:rPr>
          <w:rFonts w:cstheme="minorHAnsi"/>
          <w:lang w:val="en-US"/>
        </w:rPr>
        <w:t>What specific measures do you propose to overcome the challenges related to the digital literacy of smallholder farmers in Sri Lanka?</w:t>
      </w:r>
    </w:p>
    <w:p w14:paraId="5BA63BE8" w14:textId="77777777" w:rsidR="00CA7471" w:rsidRPr="008F5E6A" w:rsidRDefault="00CA7471" w:rsidP="00CA7471">
      <w:pPr>
        <w:pStyle w:val="Odstavecseseznamem"/>
        <w:numPr>
          <w:ilvl w:val="0"/>
          <w:numId w:val="4"/>
        </w:numPr>
        <w:jc w:val="both"/>
        <w:rPr>
          <w:rFonts w:cstheme="minorHAnsi"/>
          <w:lang w:val="en-US"/>
        </w:rPr>
      </w:pPr>
      <w:r w:rsidRPr="008F5E6A">
        <w:rPr>
          <w:rFonts w:cstheme="minorHAnsi"/>
          <w:lang w:val="en-US"/>
        </w:rPr>
        <w:t>How do you envision the scalability of IoT adoption from your pilot project to a national level?</w:t>
      </w:r>
    </w:p>
    <w:p w14:paraId="5C89816B" w14:textId="3609B1C5" w:rsidR="0024258E" w:rsidRPr="009B1489" w:rsidRDefault="00CA7471" w:rsidP="00A40E93">
      <w:pPr>
        <w:pStyle w:val="Odstavecseseznamem"/>
        <w:numPr>
          <w:ilvl w:val="0"/>
          <w:numId w:val="4"/>
        </w:numPr>
        <w:jc w:val="both"/>
        <w:rPr>
          <w:rFonts w:cstheme="minorHAnsi"/>
          <w:lang w:val="en-US"/>
        </w:rPr>
      </w:pPr>
      <w:r w:rsidRPr="008F5E6A">
        <w:rPr>
          <w:rFonts w:cstheme="minorHAnsi"/>
          <w:lang w:val="en-US"/>
        </w:rPr>
        <w:t>Can you elaborate on the long-term sustainability of IoT-based smart farming in Sri Lanka, especially in terms of farmer engagement and infrastructure support?</w:t>
      </w:r>
    </w:p>
    <w:p w14:paraId="4E3072FA" w14:textId="4721D4BA" w:rsidR="009C7318" w:rsidRPr="00DB74E1" w:rsidRDefault="00DB74E1" w:rsidP="00DC7D52">
      <w:pPr>
        <w:spacing w:after="120" w:line="240" w:lineRule="auto"/>
        <w:jc w:val="both"/>
        <w:rPr>
          <w:lang w:val="en-GB"/>
        </w:rPr>
      </w:pPr>
      <w:r>
        <w:rPr>
          <w:lang w:val="en-GB"/>
        </w:rPr>
        <w:t>The thesis</w:t>
      </w:r>
      <w:r w:rsidR="009C7318" w:rsidRPr="00DB74E1">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9B1489">
            <w:rPr>
              <w:rFonts w:cstheme="minorHAnsi"/>
              <w:b/>
              <w:lang w:val="en-GB"/>
            </w:rPr>
            <w:t>fulfils</w:t>
          </w:r>
        </w:sdtContent>
      </w:sdt>
      <w:r w:rsidR="009C7318" w:rsidRPr="00DB74E1">
        <w:rPr>
          <w:lang w:val="en-GB"/>
        </w:rPr>
        <w:t xml:space="preserve"> </w:t>
      </w:r>
      <w:r>
        <w:rPr>
          <w:lang w:val="en-GB"/>
        </w:rPr>
        <w:t>the criteria for the defence of the MT</w:t>
      </w:r>
      <w:r w:rsidR="009C7318" w:rsidRPr="00DB74E1">
        <w:rPr>
          <w:lang w:val="en-GB"/>
        </w:rPr>
        <w:t xml:space="preserve">. </w:t>
      </w:r>
      <w:r>
        <w:rPr>
          <w:lang w:val="en-GB"/>
        </w:rPr>
        <w:t>The thesis</w:t>
      </w:r>
      <w:r w:rsidR="009C7318" w:rsidRPr="00DB74E1">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9B1489">
            <w:rPr>
              <w:rFonts w:cstheme="minorHAnsi"/>
              <w:b/>
              <w:lang w:val="en-GB"/>
            </w:rPr>
            <w:t>is recommended</w:t>
          </w:r>
        </w:sdtContent>
      </w:sdt>
      <w:r w:rsidR="009C7318" w:rsidRPr="00DB74E1">
        <w:rPr>
          <w:lang w:val="en-GB"/>
        </w:rPr>
        <w:t xml:space="preserve"> </w:t>
      </w:r>
      <w:r>
        <w:rPr>
          <w:lang w:val="en-GB"/>
        </w:rPr>
        <w:t>for the defence</w:t>
      </w:r>
      <w:r w:rsidR="009C7318" w:rsidRPr="00DB74E1">
        <w:rPr>
          <w:lang w:val="en-GB"/>
        </w:rPr>
        <w:t>.</w:t>
      </w:r>
      <w:r w:rsidR="00CD12C3" w:rsidRPr="00DB74E1">
        <w:rPr>
          <w:lang w:val="en-GB"/>
        </w:rPr>
        <w:t xml:space="preserve"> </w:t>
      </w:r>
    </w:p>
    <w:p w14:paraId="019B42D4" w14:textId="77777777" w:rsidR="0024258E" w:rsidRPr="00DB74E1" w:rsidRDefault="0024258E" w:rsidP="00A40E93">
      <w:pPr>
        <w:jc w:val="both"/>
        <w:rPr>
          <w:rFonts w:cstheme="minorHAnsi"/>
          <w:lang w:val="en-GB"/>
        </w:rPr>
      </w:pPr>
    </w:p>
    <w:p w14:paraId="336D8C52" w14:textId="77777777" w:rsidR="0024258E" w:rsidRPr="00DB74E1" w:rsidRDefault="0024258E" w:rsidP="00A40E93">
      <w:pPr>
        <w:jc w:val="both"/>
        <w:rPr>
          <w:rFonts w:cstheme="minorHAnsi"/>
          <w:lang w:val="en-GB"/>
        </w:rPr>
      </w:pPr>
    </w:p>
    <w:p w14:paraId="61C6ACF4" w14:textId="77777777" w:rsidR="0024258E" w:rsidRPr="00DB74E1" w:rsidRDefault="0024258E" w:rsidP="00A40E93">
      <w:pPr>
        <w:jc w:val="both"/>
        <w:rPr>
          <w:rFonts w:cstheme="minorHAnsi"/>
          <w:lang w:val="en-GB"/>
        </w:rPr>
      </w:pPr>
    </w:p>
    <w:p w14:paraId="3C1CAAE4" w14:textId="05656051" w:rsidR="0085398A" w:rsidRPr="00DB74E1" w:rsidRDefault="00DB74E1" w:rsidP="0085398A">
      <w:pPr>
        <w:tabs>
          <w:tab w:val="center" w:pos="8505"/>
        </w:tabs>
        <w:jc w:val="both"/>
        <w:rPr>
          <w:rFonts w:cstheme="minorHAnsi"/>
          <w:lang w:val="en-GB"/>
        </w:rPr>
      </w:pPr>
      <w:r>
        <w:rPr>
          <w:rFonts w:cstheme="minorHAnsi"/>
          <w:lang w:val="en-GB"/>
        </w:rPr>
        <w:t>Date</w:t>
      </w:r>
      <w:r w:rsidR="0085398A" w:rsidRPr="00DB74E1">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14T00:00:00Z">
            <w:dateFormat w:val="dd.MM.yyyy"/>
            <w:lid w:val="cs-CZ"/>
            <w:storeMappedDataAs w:val="dateTime"/>
            <w:calendar w:val="gregorian"/>
          </w:date>
        </w:sdtPr>
        <w:sdtEndPr/>
        <w:sdtContent>
          <w:r w:rsidR="009B1489">
            <w:rPr>
              <w:rFonts w:cstheme="minorHAnsi"/>
            </w:rPr>
            <w:t>14.05.2025</w:t>
          </w:r>
        </w:sdtContent>
      </w:sdt>
      <w:r w:rsidR="0085398A" w:rsidRPr="00DB74E1">
        <w:rPr>
          <w:rFonts w:cstheme="minorHAnsi"/>
          <w:lang w:val="en-GB"/>
        </w:rPr>
        <w:tab/>
      </w:r>
    </w:p>
    <w:p w14:paraId="73443A4F" w14:textId="10B6CA56" w:rsidR="009C7318" w:rsidRPr="00DB74E1" w:rsidRDefault="0085398A" w:rsidP="0085398A">
      <w:pPr>
        <w:tabs>
          <w:tab w:val="center" w:pos="8505"/>
        </w:tabs>
        <w:jc w:val="both"/>
        <w:rPr>
          <w:rFonts w:cstheme="minorHAnsi"/>
          <w:lang w:val="en-GB"/>
        </w:rPr>
      </w:pPr>
      <w:r w:rsidRPr="00DB74E1">
        <w:rPr>
          <w:rFonts w:cstheme="minorHAnsi"/>
          <w:lang w:val="en-GB"/>
        </w:rPr>
        <w:tab/>
      </w:r>
      <w:r w:rsidR="00DB74E1">
        <w:rPr>
          <w:rFonts w:cstheme="minorHAnsi"/>
          <w:lang w:val="en-GB"/>
        </w:rPr>
        <w:t xml:space="preserve">Signature of MT </w:t>
      </w:r>
      <w:r w:rsidR="008976A8">
        <w:rPr>
          <w:rFonts w:cstheme="minorHAnsi"/>
          <w:lang w:val="en-GB"/>
        </w:rPr>
        <w:t>R</w:t>
      </w:r>
      <w:r w:rsidR="00DB74E1">
        <w:rPr>
          <w:rFonts w:cstheme="minorHAnsi"/>
          <w:lang w:val="en-GB"/>
        </w:rPr>
        <w:t>eviewer</w:t>
      </w:r>
    </w:p>
    <w:sectPr w:rsidR="009C7318" w:rsidRPr="00DB74E1"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8E974" w14:textId="77777777" w:rsidR="007F68D9" w:rsidRDefault="007F68D9" w:rsidP="00A40E93">
      <w:pPr>
        <w:spacing w:after="0" w:line="240" w:lineRule="auto"/>
      </w:pPr>
      <w:r>
        <w:separator/>
      </w:r>
    </w:p>
  </w:endnote>
  <w:endnote w:type="continuationSeparator" w:id="0">
    <w:p w14:paraId="72E461F0" w14:textId="77777777" w:rsidR="007F68D9" w:rsidRDefault="007F68D9"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153A4" w14:textId="77777777" w:rsidR="007F68D9" w:rsidRDefault="007F68D9" w:rsidP="00A40E93">
      <w:pPr>
        <w:spacing w:after="0" w:line="240" w:lineRule="auto"/>
      </w:pPr>
      <w:r>
        <w:separator/>
      </w:r>
    </w:p>
  </w:footnote>
  <w:footnote w:type="continuationSeparator" w:id="0">
    <w:p w14:paraId="632B931B" w14:textId="77777777" w:rsidR="007F68D9" w:rsidRDefault="007F68D9"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47F43EE0" w:rsidR="00CD12C3" w:rsidRDefault="00456C0E" w:rsidP="00A40E93">
    <w:pPr>
      <w:pStyle w:val="Zhlav"/>
      <w:jc w:val="center"/>
    </w:pPr>
    <w:r>
      <w:rPr>
        <w:noProof/>
      </w:rPr>
      <w:drawing>
        <wp:inline distT="0" distB="0" distL="0" distR="0" wp14:anchorId="1858F71A" wp14:editId="45D46DAA">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BAD5555"/>
    <w:multiLevelType w:val="hybridMultilevel"/>
    <w:tmpl w:val="B92EB39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173766223">
    <w:abstractNumId w:val="0"/>
  </w:num>
  <w:num w:numId="2" w16cid:durableId="641037642">
    <w:abstractNumId w:val="3"/>
  </w:num>
  <w:num w:numId="3" w16cid:durableId="859588347">
    <w:abstractNumId w:val="2"/>
  </w:num>
  <w:num w:numId="4" w16cid:durableId="1416903467">
    <w:abstractNumId w:val="1"/>
  </w:num>
  <w:num w:numId="5" w16cid:durableId="1380401391">
    <w:abstractNumId w:val="4"/>
  </w:num>
  <w:num w:numId="6" w16cid:durableId="2793373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3NDM2NTaxMDKxNLFU0lEKTi0uzszPAykwrAUAJM4L5ywAAAA="/>
  </w:docVars>
  <w:rsids>
    <w:rsidRoot w:val="00BA16DD"/>
    <w:rsid w:val="00055531"/>
    <w:rsid w:val="000C0458"/>
    <w:rsid w:val="000E094A"/>
    <w:rsid w:val="001139A2"/>
    <w:rsid w:val="00144F5B"/>
    <w:rsid w:val="001A72EB"/>
    <w:rsid w:val="00210EDB"/>
    <w:rsid w:val="0024258E"/>
    <w:rsid w:val="0029651C"/>
    <w:rsid w:val="002C5ED6"/>
    <w:rsid w:val="00420D19"/>
    <w:rsid w:val="00434510"/>
    <w:rsid w:val="00456C0E"/>
    <w:rsid w:val="00463B17"/>
    <w:rsid w:val="004A6BF1"/>
    <w:rsid w:val="004B0A23"/>
    <w:rsid w:val="004D378C"/>
    <w:rsid w:val="005031EF"/>
    <w:rsid w:val="00577669"/>
    <w:rsid w:val="0058336E"/>
    <w:rsid w:val="005C31A1"/>
    <w:rsid w:val="005C4ACA"/>
    <w:rsid w:val="0067082B"/>
    <w:rsid w:val="00694399"/>
    <w:rsid w:val="006B5888"/>
    <w:rsid w:val="0072421B"/>
    <w:rsid w:val="0073639B"/>
    <w:rsid w:val="007539AC"/>
    <w:rsid w:val="007553A6"/>
    <w:rsid w:val="007E17F3"/>
    <w:rsid w:val="007F68D9"/>
    <w:rsid w:val="0085398A"/>
    <w:rsid w:val="008748A1"/>
    <w:rsid w:val="008976A8"/>
    <w:rsid w:val="008A22F0"/>
    <w:rsid w:val="008B781B"/>
    <w:rsid w:val="008E2072"/>
    <w:rsid w:val="00974EA2"/>
    <w:rsid w:val="009842ED"/>
    <w:rsid w:val="00987B93"/>
    <w:rsid w:val="009A00C9"/>
    <w:rsid w:val="009B1489"/>
    <w:rsid w:val="009C322A"/>
    <w:rsid w:val="009C7318"/>
    <w:rsid w:val="00A40E93"/>
    <w:rsid w:val="00A7527E"/>
    <w:rsid w:val="00B14451"/>
    <w:rsid w:val="00B33F09"/>
    <w:rsid w:val="00BA16DD"/>
    <w:rsid w:val="00BF1199"/>
    <w:rsid w:val="00BF552D"/>
    <w:rsid w:val="00C03383"/>
    <w:rsid w:val="00C91713"/>
    <w:rsid w:val="00CA34A9"/>
    <w:rsid w:val="00CA7471"/>
    <w:rsid w:val="00CD12C3"/>
    <w:rsid w:val="00D6308A"/>
    <w:rsid w:val="00DA4BFD"/>
    <w:rsid w:val="00DB74E1"/>
    <w:rsid w:val="00DC7D52"/>
    <w:rsid w:val="00E22423"/>
    <w:rsid w:val="00E85F76"/>
    <w:rsid w:val="00EE5197"/>
    <w:rsid w:val="00EF1720"/>
    <w:rsid w:val="00F24D14"/>
    <w:rsid w:val="00F65C71"/>
    <w:rsid w:val="00FB000C"/>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A7D20"/>
    <w:rsid w:val="005E083B"/>
    <w:rsid w:val="008D6D26"/>
    <w:rsid w:val="00967C56"/>
    <w:rsid w:val="009842ED"/>
    <w:rsid w:val="00A00291"/>
    <w:rsid w:val="00BF1199"/>
    <w:rsid w:val="00CC5FB6"/>
    <w:rsid w:val="00F260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CC5FB6"/>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61343-9E32-4BE2-AF5D-67C3477CF3B8}">
  <ds:schemaRefs>
    <ds:schemaRef ds:uri="91f26e49-f70c-446a-af9a-0186764ea1fa"/>
    <ds:schemaRef ds:uri="http://schemas.microsoft.com/office/2006/metadata/properties"/>
    <ds:schemaRef ds:uri="http://purl.org/dc/elements/1.1/"/>
    <ds:schemaRef ds:uri="http://www.w3.org/XML/1998/namespace"/>
    <ds:schemaRef ds:uri="http://schemas.microsoft.com/office/2006/documentManagement/types"/>
    <ds:schemaRef ds:uri="581cfee2-c630-4554-92b2-68787b9159cf"/>
    <ds:schemaRef ds:uri="http://purl.org/dc/terms/"/>
    <ds:schemaRef ds:uri="http://schemas.microsoft.com/office/infopath/2007/PartnerControl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929</Words>
  <Characters>5482</Characters>
  <Application>Microsoft Office Word</Application>
  <DocSecurity>0</DocSecurity>
  <Lines>45</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Šárka Juříková</cp:lastModifiedBy>
  <cp:revision>29</cp:revision>
  <cp:lastPrinted>2022-03-14T11:55:00Z</cp:lastPrinted>
  <dcterms:created xsi:type="dcterms:W3CDTF">2022-04-07T09:20:00Z</dcterms:created>
  <dcterms:modified xsi:type="dcterms:W3CDTF">2025-05-26T07:59:00Z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