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8805B6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2B6B">
        <w:rPr>
          <w:rFonts w:asciiTheme="minorHAnsi" w:hAnsiTheme="minorHAnsi" w:cstheme="minorHAnsi"/>
          <w:sz w:val="22"/>
          <w:szCs w:val="22"/>
        </w:rPr>
        <w:t>Patrik Martinec</w:t>
      </w:r>
    </w:p>
    <w:p w14:paraId="00D6BB86" w14:textId="4C2F2FB3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412B6B">
        <w:rPr>
          <w:rFonts w:asciiTheme="minorHAnsi" w:hAnsiTheme="minorHAnsi" w:cstheme="minorHAnsi"/>
          <w:sz w:val="22"/>
          <w:szCs w:val="22"/>
        </w:rPr>
        <w:t>prof. Dr. Ing. Drahomíra Pavelková</w:t>
      </w:r>
    </w:p>
    <w:p w14:paraId="09E4DE65" w14:textId="70394447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FD0A73" w:rsidRPr="00C1528F">
        <w:rPr>
          <w:rFonts w:cstheme="minorHAnsi"/>
        </w:rPr>
        <w:t>Finanční gramotnost a vzdělávání: návrh vzdělávací aktivity na základě preferencí respondentů</w:t>
      </w:r>
    </w:p>
    <w:p w14:paraId="35028D0F" w14:textId="1D331812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412B6B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6DFBEA7" w:rsidR="000E094A" w:rsidRDefault="00652D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486416">
        <w:trPr>
          <w:trHeight w:val="1572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5C0E2F1B" w:rsidR="000E094A" w:rsidRPr="000E094A" w:rsidRDefault="00EE1965" w:rsidP="00FF57D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Diplomant se ve své práci zaměřuje na problematiku finanční gramotnosti</w:t>
            </w:r>
            <w:r w:rsidR="006C3D50">
              <w:rPr>
                <w:rFonts w:cstheme="minorHAnsi"/>
              </w:rPr>
              <w:t xml:space="preserve"> a vzdělávání</w:t>
            </w:r>
            <w:r w:rsidR="00960AE5">
              <w:rPr>
                <w:rFonts w:cstheme="minorHAnsi"/>
              </w:rPr>
              <w:t>.</w:t>
            </w:r>
            <w:r w:rsidR="00F70D59">
              <w:rPr>
                <w:rFonts w:cstheme="minorHAnsi"/>
              </w:rPr>
              <w:t xml:space="preserve"> </w:t>
            </w:r>
            <w:r w:rsidR="00C470CB">
              <w:rPr>
                <w:rFonts w:cstheme="minorHAnsi"/>
              </w:rPr>
              <w:t xml:space="preserve">Cílem </w:t>
            </w:r>
            <w:r w:rsidR="00F87B62">
              <w:rPr>
                <w:rFonts w:cstheme="minorHAnsi"/>
              </w:rPr>
              <w:t>práce je navrhnout vzdělávací aktivitu zaměřenou na rozvoj finanční gramotnosti u vybrané skupiny obyvatel.</w:t>
            </w:r>
            <w:r w:rsidR="00BE679D">
              <w:rPr>
                <w:rFonts w:cstheme="minorHAnsi"/>
              </w:rPr>
              <w:t xml:space="preserve"> </w:t>
            </w:r>
            <w:r w:rsidR="00A23BB3">
              <w:rPr>
                <w:rFonts w:cstheme="minorHAnsi"/>
              </w:rPr>
              <w:t xml:space="preserve">Teoretická východiska </w:t>
            </w:r>
            <w:r w:rsidR="003C666E">
              <w:rPr>
                <w:rFonts w:cstheme="minorHAnsi"/>
              </w:rPr>
              <w:t>a z</w:t>
            </w:r>
            <w:r w:rsidR="00FC6DAC">
              <w:rPr>
                <w:rFonts w:cstheme="minorHAnsi"/>
              </w:rPr>
              <w:t>volen</w:t>
            </w:r>
            <w:r w:rsidR="00486416">
              <w:rPr>
                <w:rFonts w:cstheme="minorHAnsi"/>
              </w:rPr>
              <w:t xml:space="preserve">ý </w:t>
            </w:r>
            <w:r w:rsidR="00110DD7">
              <w:rPr>
                <w:rFonts w:cstheme="minorHAnsi"/>
              </w:rPr>
              <w:t>kvantitativní výzkum</w:t>
            </w:r>
            <w:r w:rsidR="00486416">
              <w:rPr>
                <w:rFonts w:cstheme="minorHAnsi"/>
              </w:rPr>
              <w:t xml:space="preserve"> s využi</w:t>
            </w:r>
            <w:r w:rsidR="00C04344">
              <w:rPr>
                <w:rFonts w:cstheme="minorHAnsi"/>
              </w:rPr>
              <w:t>t</w:t>
            </w:r>
            <w:r w:rsidR="00486416">
              <w:rPr>
                <w:rFonts w:cstheme="minorHAnsi"/>
              </w:rPr>
              <w:t>í</w:t>
            </w:r>
            <w:r w:rsidR="00C04344">
              <w:rPr>
                <w:rFonts w:cstheme="minorHAnsi"/>
              </w:rPr>
              <w:t>m</w:t>
            </w:r>
            <w:r w:rsidR="00486416">
              <w:rPr>
                <w:rFonts w:cstheme="minorHAnsi"/>
              </w:rPr>
              <w:t xml:space="preserve"> dotazníkového šetření </w:t>
            </w:r>
            <w:r w:rsidR="00983054">
              <w:rPr>
                <w:rFonts w:cstheme="minorHAnsi"/>
              </w:rPr>
              <w:t xml:space="preserve">přispívají </w:t>
            </w:r>
            <w:r w:rsidR="003B632B">
              <w:rPr>
                <w:rFonts w:cstheme="minorHAnsi"/>
              </w:rPr>
              <w:t xml:space="preserve">určitou mírou </w:t>
            </w:r>
            <w:r w:rsidR="00983054">
              <w:rPr>
                <w:rFonts w:cstheme="minorHAnsi"/>
              </w:rPr>
              <w:t>k naplnění cíl</w:t>
            </w:r>
            <w:r w:rsidR="009A2D4A">
              <w:rPr>
                <w:rFonts w:cstheme="minorHAnsi"/>
              </w:rPr>
              <w:t>e</w:t>
            </w:r>
            <w:r w:rsidR="00983054">
              <w:rPr>
                <w:rFonts w:cstheme="minorHAnsi"/>
              </w:rPr>
              <w:t xml:space="preserve"> práce</w:t>
            </w:r>
            <w:r w:rsidR="0044292B">
              <w:rPr>
                <w:rFonts w:cstheme="minorHAnsi"/>
              </w:rPr>
              <w:t>. Obsah dotazníkového šetření a zpracování jeho výsledků však má své slabé stránky</w:t>
            </w:r>
            <w:r w:rsidR="00DE458A">
              <w:rPr>
                <w:rFonts w:cstheme="minorHAnsi"/>
              </w:rPr>
              <w:t xml:space="preserve"> a limitace, které </w:t>
            </w:r>
            <w:r w:rsidR="00D937E1">
              <w:rPr>
                <w:rFonts w:cstheme="minorHAnsi"/>
              </w:rPr>
              <w:t xml:space="preserve">částečně snižují význam </w:t>
            </w:r>
            <w:r w:rsidR="00652DB7">
              <w:rPr>
                <w:rFonts w:cstheme="minorHAnsi"/>
              </w:rPr>
              <w:t xml:space="preserve">výsledků </w:t>
            </w:r>
            <w:r w:rsidR="00D937E1">
              <w:rPr>
                <w:rFonts w:cstheme="minorHAnsi"/>
              </w:rPr>
              <w:t xml:space="preserve">šetření pro </w:t>
            </w:r>
            <w:r w:rsidR="003B632B">
              <w:rPr>
                <w:rFonts w:cstheme="minorHAnsi"/>
              </w:rPr>
              <w:t>návrh vzdělávací aktivity.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D0FA18D" w:rsidR="000E094A" w:rsidRDefault="00F160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547BF0D6" w:rsidR="000E094A" w:rsidRPr="000E094A" w:rsidRDefault="009F687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</w:t>
            </w:r>
            <w:r w:rsidR="00552E5C">
              <w:rPr>
                <w:rFonts w:cstheme="minorHAnsi"/>
              </w:rPr>
              <w:t>j</w:t>
            </w:r>
            <w:r>
              <w:rPr>
                <w:rFonts w:cstheme="minorHAnsi"/>
              </w:rPr>
              <w:t>e zpracovaná systematicky,</w:t>
            </w:r>
            <w:r w:rsidR="00D45F60">
              <w:rPr>
                <w:rFonts w:cstheme="minorHAnsi"/>
              </w:rPr>
              <w:t xml:space="preserve"> s vhodnou strukturou zpracování </w:t>
            </w:r>
            <w:r w:rsidR="00B7450F">
              <w:rPr>
                <w:rFonts w:cstheme="minorHAnsi"/>
              </w:rPr>
              <w:t xml:space="preserve">dané problematiky </w:t>
            </w:r>
            <w:r w:rsidR="00D45F60">
              <w:rPr>
                <w:rFonts w:cstheme="minorHAnsi"/>
              </w:rPr>
              <w:t>a s použitím řady domácích a zahraničních zdrojů</w:t>
            </w:r>
            <w:r w:rsidR="00311838">
              <w:rPr>
                <w:rFonts w:cstheme="minorHAnsi"/>
              </w:rPr>
              <w:t>,</w:t>
            </w:r>
            <w:r w:rsidR="00D45F60">
              <w:rPr>
                <w:rFonts w:cstheme="minorHAnsi"/>
              </w:rPr>
              <w:t xml:space="preserve"> </w:t>
            </w:r>
            <w:r w:rsidR="006F1866">
              <w:rPr>
                <w:rFonts w:cstheme="minorHAnsi"/>
              </w:rPr>
              <w:t xml:space="preserve">a to nejenom knižních, ale také řady článků publikovaných ve vědeckých a odborných časopisech a studiích. Některé zdroje však </w:t>
            </w:r>
            <w:r w:rsidR="002C02FA">
              <w:rPr>
                <w:rFonts w:cstheme="minorHAnsi"/>
              </w:rPr>
              <w:t>v seznamu použité literatury</w:t>
            </w:r>
            <w:r w:rsidR="0003130A">
              <w:rPr>
                <w:rFonts w:cstheme="minorHAnsi"/>
              </w:rPr>
              <w:t xml:space="preserve"> chybí</w:t>
            </w:r>
            <w:r w:rsidR="002C02FA">
              <w:rPr>
                <w:rFonts w:cstheme="minorHAnsi"/>
              </w:rPr>
              <w:t xml:space="preserve">, jako např. Nedbálek (2023), </w:t>
            </w:r>
            <w:r w:rsidR="00311838">
              <w:rPr>
                <w:rFonts w:cstheme="minorHAnsi"/>
              </w:rPr>
              <w:t>Urban a kol. (2020).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8BD8F38" w:rsidR="000E094A" w:rsidRDefault="00CD1D5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B40A931" w14:textId="46042A23" w:rsidR="00AC3F12" w:rsidRDefault="0094413E" w:rsidP="00AC3F1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</w:t>
            </w:r>
            <w:r w:rsidR="00E07BD3">
              <w:rPr>
                <w:rFonts w:cstheme="minorHAnsi"/>
              </w:rPr>
              <w:t xml:space="preserve">obsahuje </w:t>
            </w:r>
            <w:r w:rsidR="00F02AC1">
              <w:rPr>
                <w:rFonts w:cstheme="minorHAnsi"/>
              </w:rPr>
              <w:t>zdůvodnění</w:t>
            </w:r>
            <w:r w:rsidR="00F200BD">
              <w:rPr>
                <w:rFonts w:cstheme="minorHAnsi"/>
              </w:rPr>
              <w:t xml:space="preserve"> </w:t>
            </w:r>
            <w:r w:rsidR="0072082C">
              <w:rPr>
                <w:rFonts w:cstheme="minorHAnsi"/>
              </w:rPr>
              <w:t>využit</w:t>
            </w:r>
            <w:r w:rsidR="00F43C2A">
              <w:rPr>
                <w:rFonts w:cstheme="minorHAnsi"/>
              </w:rPr>
              <w:t>í</w:t>
            </w:r>
            <w:r w:rsidR="0072082C">
              <w:rPr>
                <w:rFonts w:cstheme="minorHAnsi"/>
              </w:rPr>
              <w:t xml:space="preserve"> </w:t>
            </w:r>
            <w:r w:rsidR="00F200BD">
              <w:rPr>
                <w:rFonts w:cstheme="minorHAnsi"/>
              </w:rPr>
              <w:t xml:space="preserve">dotazníkového šetření </w:t>
            </w:r>
            <w:r w:rsidR="002A6DF4">
              <w:rPr>
                <w:rFonts w:cstheme="minorHAnsi"/>
              </w:rPr>
              <w:t>pro dosažení stanoveného cíle práce</w:t>
            </w:r>
            <w:r w:rsidR="006E0556">
              <w:rPr>
                <w:rFonts w:cstheme="minorHAnsi"/>
              </w:rPr>
              <w:t xml:space="preserve">. </w:t>
            </w:r>
            <w:r w:rsidR="00AC3F12">
              <w:rPr>
                <w:rFonts w:cstheme="minorHAnsi"/>
              </w:rPr>
              <w:t xml:space="preserve">Otázky byly zaměřeny na charakteristiku respondentů, zkušenosti s finančním vzděláváním a preferované metody rozvoje finanční gramotnosti. </w:t>
            </w:r>
          </w:p>
          <w:p w14:paraId="7CA46D33" w14:textId="58D310B8" w:rsidR="000E094A" w:rsidRDefault="00BD1FC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Chybí uvedení období, kdy bylo dotazníkové šetření realizováno, i celkový počet</w:t>
            </w:r>
            <w:r w:rsidR="002A6DF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respondentů</w:t>
            </w:r>
            <w:r w:rsidR="00BD6A98">
              <w:rPr>
                <w:rFonts w:cstheme="minorHAnsi"/>
              </w:rPr>
              <w:t xml:space="preserve">. </w:t>
            </w:r>
            <w:r w:rsidR="00AC3F12">
              <w:rPr>
                <w:rFonts w:cstheme="minorHAnsi"/>
              </w:rPr>
              <w:t xml:space="preserve">Není jasné, proč </w:t>
            </w:r>
            <w:r w:rsidR="00DB2FC3">
              <w:rPr>
                <w:rFonts w:cstheme="minorHAnsi"/>
              </w:rPr>
              <w:t xml:space="preserve">byla zvolena skupina respondentů mladých dospělých </w:t>
            </w:r>
            <w:r w:rsidR="0015585E">
              <w:rPr>
                <w:rFonts w:cstheme="minorHAnsi"/>
              </w:rPr>
              <w:t xml:space="preserve">v rozmezí </w:t>
            </w:r>
            <w:r w:rsidR="00DB2FC3">
              <w:rPr>
                <w:rFonts w:cstheme="minorHAnsi"/>
              </w:rPr>
              <w:t xml:space="preserve">18-35 let, když v teoretické části je skupina mladých dospělých </w:t>
            </w:r>
            <w:r w:rsidR="00B40379">
              <w:rPr>
                <w:rFonts w:cstheme="minorHAnsi"/>
              </w:rPr>
              <w:t xml:space="preserve">podle </w:t>
            </w:r>
            <w:proofErr w:type="spellStart"/>
            <w:r w:rsidR="00B40379">
              <w:rPr>
                <w:rFonts w:cstheme="minorHAnsi"/>
              </w:rPr>
              <w:t>Kalátové</w:t>
            </w:r>
            <w:proofErr w:type="spellEnd"/>
            <w:r w:rsidR="00B40379">
              <w:rPr>
                <w:rFonts w:cstheme="minorHAnsi"/>
              </w:rPr>
              <w:t xml:space="preserve"> (2021)</w:t>
            </w:r>
            <w:r w:rsidR="00172B1C">
              <w:rPr>
                <w:rFonts w:cstheme="minorHAnsi"/>
              </w:rPr>
              <w:t xml:space="preserve"> </w:t>
            </w:r>
            <w:r w:rsidR="00CA061D">
              <w:rPr>
                <w:rFonts w:cstheme="minorHAnsi"/>
              </w:rPr>
              <w:t xml:space="preserve">definovaná </w:t>
            </w:r>
            <w:r w:rsidR="00172B1C">
              <w:rPr>
                <w:rFonts w:cstheme="minorHAnsi"/>
              </w:rPr>
              <w:t>v rozmezí 18-29 let.</w:t>
            </w:r>
          </w:p>
          <w:p w14:paraId="0A53CA00" w14:textId="6A87401E" w:rsidR="009D6090" w:rsidRDefault="0032366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Diplomant </w:t>
            </w:r>
            <w:r w:rsidR="00B803EF">
              <w:rPr>
                <w:rFonts w:cstheme="minorHAnsi"/>
              </w:rPr>
              <w:t xml:space="preserve">uvádí </w:t>
            </w:r>
            <w:r>
              <w:rPr>
                <w:rFonts w:cstheme="minorHAnsi"/>
              </w:rPr>
              <w:t xml:space="preserve">výsledky </w:t>
            </w:r>
            <w:r w:rsidR="00B803EF">
              <w:rPr>
                <w:rFonts w:cstheme="minorHAnsi"/>
              </w:rPr>
              <w:t xml:space="preserve">šetření v podobě popisné statistiky, </w:t>
            </w:r>
            <w:r w:rsidR="00856605">
              <w:rPr>
                <w:rFonts w:cstheme="minorHAnsi"/>
              </w:rPr>
              <w:t>doplňuj</w:t>
            </w:r>
            <w:r w:rsidR="007466FD">
              <w:rPr>
                <w:rFonts w:cstheme="minorHAnsi"/>
              </w:rPr>
              <w:t xml:space="preserve">e je o výsledky testování </w:t>
            </w:r>
            <w:r w:rsidR="00002F7E">
              <w:rPr>
                <w:rFonts w:cstheme="minorHAnsi"/>
              </w:rPr>
              <w:t>hypotéz s využitím Mann-</w:t>
            </w:r>
            <w:proofErr w:type="spellStart"/>
            <w:r w:rsidR="00002F7E">
              <w:rPr>
                <w:rFonts w:cstheme="minorHAnsi"/>
              </w:rPr>
              <w:t>Whitney</w:t>
            </w:r>
            <w:proofErr w:type="spellEnd"/>
            <w:r w:rsidR="00917173">
              <w:rPr>
                <w:rFonts w:cstheme="minorHAnsi"/>
              </w:rPr>
              <w:t xml:space="preserve"> U testu. Na str. 85 uvádí, že </w:t>
            </w:r>
            <w:r w:rsidR="00241926">
              <w:rPr>
                <w:rFonts w:cstheme="minorHAnsi"/>
              </w:rPr>
              <w:t>byly stanoveny 2 výzkumné hypotézy</w:t>
            </w:r>
            <w:r w:rsidR="00077CF9">
              <w:rPr>
                <w:rFonts w:cstheme="minorHAnsi"/>
              </w:rPr>
              <w:t xml:space="preserve"> (nejsou uvedeny)</w:t>
            </w:r>
            <w:r w:rsidR="00241926">
              <w:rPr>
                <w:rFonts w:cstheme="minorHAnsi"/>
              </w:rPr>
              <w:t xml:space="preserve">, </w:t>
            </w:r>
            <w:r w:rsidR="00CA5F39">
              <w:rPr>
                <w:rFonts w:cstheme="minorHAnsi"/>
              </w:rPr>
              <w:t>v kap. 12.</w:t>
            </w:r>
            <w:proofErr w:type="gramStart"/>
            <w:r w:rsidR="00CA5F39">
              <w:rPr>
                <w:rFonts w:cstheme="minorHAnsi"/>
              </w:rPr>
              <w:t>1 – 12</w:t>
            </w:r>
            <w:proofErr w:type="gramEnd"/>
            <w:r w:rsidR="00CA5F39">
              <w:rPr>
                <w:rFonts w:cstheme="minorHAnsi"/>
              </w:rPr>
              <w:t xml:space="preserve">.5 </w:t>
            </w:r>
            <w:r w:rsidR="00077CF9">
              <w:rPr>
                <w:rFonts w:cstheme="minorHAnsi"/>
              </w:rPr>
              <w:t>je uvedeno 5 statistických hypotéz.</w:t>
            </w:r>
          </w:p>
          <w:p w14:paraId="303103B0" w14:textId="45A724AC" w:rsidR="00A00DEA" w:rsidRPr="000E094A" w:rsidRDefault="009D6090" w:rsidP="00827A9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formálního hlediska n</w:t>
            </w:r>
            <w:r w:rsidR="006E0556">
              <w:rPr>
                <w:rFonts w:cstheme="minorHAnsi"/>
              </w:rPr>
              <w:t xml:space="preserve">ení </w:t>
            </w:r>
            <w:r>
              <w:rPr>
                <w:rFonts w:cstheme="minorHAnsi"/>
              </w:rPr>
              <w:t>j</w:t>
            </w:r>
            <w:r w:rsidR="006E0556">
              <w:rPr>
                <w:rFonts w:cstheme="minorHAnsi"/>
              </w:rPr>
              <w:t xml:space="preserve">asné zařazení obrázků 1 a 2 na str. 68 (v textu na ně není odkaz a nejsou v textu komentovány), rovněž není srozumitelně vysvětleno, proč výsledky šetření zaměřeného na preferované formy a </w:t>
            </w:r>
            <w:r w:rsidR="006E0556">
              <w:rPr>
                <w:rFonts w:cstheme="minorHAnsi"/>
              </w:rPr>
              <w:lastRenderedPageBreak/>
              <w:t>zdroje finančního vzdělávání (otázka 7) jsou jednou hodnoceny v kap. 10.3 jako nejčastěji využívané informační zdroje a v kap. 11.1 jako výčet preferovaných forem vzdělávání.</w:t>
            </w:r>
          </w:p>
        </w:tc>
      </w:tr>
    </w:tbl>
    <w:p w14:paraId="530A7CCA" w14:textId="7D52DEF3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DE7C335" w:rsidR="000E094A" w:rsidRDefault="00CA500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</w:t>
            </w:r>
            <w:proofErr w:type="gramStart"/>
            <w:r>
              <w:rPr>
                <w:rFonts w:cstheme="minorHAnsi"/>
                <w:i/>
                <w:sz w:val="20"/>
              </w:rPr>
              <w:t>diskuzi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výsledků a jejich zhodnocení. </w:t>
            </w:r>
          </w:p>
          <w:p w14:paraId="6B47E1B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7A3158E" w14:textId="77777777" w:rsidR="00BE7E74" w:rsidRDefault="00827A91" w:rsidP="00DE58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hlediska významu dotazníkového šetření pro naplnění cíle práce lze kladně hodnotit snahu diplomanta o získání podkladu, který v kombinaci </w:t>
            </w:r>
            <w:r w:rsidR="004820C0">
              <w:rPr>
                <w:rFonts w:cstheme="minorHAnsi"/>
              </w:rPr>
              <w:t>s</w:t>
            </w:r>
            <w:r>
              <w:rPr>
                <w:rFonts w:cstheme="minorHAnsi"/>
              </w:rPr>
              <w:t> poznatk</w:t>
            </w:r>
            <w:r w:rsidR="004820C0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uveden</w:t>
            </w:r>
            <w:r w:rsidR="004820C0">
              <w:rPr>
                <w:rFonts w:cstheme="minorHAnsi"/>
              </w:rPr>
              <w:t>ými</w:t>
            </w:r>
            <w:r>
              <w:rPr>
                <w:rFonts w:cstheme="minorHAnsi"/>
              </w:rPr>
              <w:t xml:space="preserve"> v teoretické části</w:t>
            </w:r>
            <w:r w:rsidR="00D0359D">
              <w:rPr>
                <w:rFonts w:cstheme="minorHAnsi"/>
              </w:rPr>
              <w:t xml:space="preserve"> poslouží k naplnění cíle práce – navrhnout </w:t>
            </w:r>
            <w:r w:rsidR="00974EF3">
              <w:rPr>
                <w:rFonts w:cstheme="minorHAnsi"/>
              </w:rPr>
              <w:t xml:space="preserve">vzdělávací aktivitu pro rozvoj finanční gramotnosti. </w:t>
            </w:r>
          </w:p>
          <w:p w14:paraId="5DF64D0E" w14:textId="67088CE1" w:rsidR="000E094A" w:rsidRDefault="007A05B3" w:rsidP="00DE589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obsahuje </w:t>
            </w:r>
            <w:r w:rsidR="00947475">
              <w:rPr>
                <w:rFonts w:cstheme="minorHAnsi"/>
              </w:rPr>
              <w:t>výsledk</w:t>
            </w:r>
            <w:r>
              <w:rPr>
                <w:rFonts w:cstheme="minorHAnsi"/>
              </w:rPr>
              <w:t>y</w:t>
            </w:r>
            <w:r w:rsidR="00077863">
              <w:rPr>
                <w:rFonts w:cstheme="minorHAnsi"/>
              </w:rPr>
              <w:t xml:space="preserve"> získan</w:t>
            </w:r>
            <w:r>
              <w:rPr>
                <w:rFonts w:cstheme="minorHAnsi"/>
              </w:rPr>
              <w:t>é</w:t>
            </w:r>
            <w:r w:rsidR="00077863">
              <w:rPr>
                <w:rFonts w:cstheme="minorHAnsi"/>
              </w:rPr>
              <w:t xml:space="preserve"> na základě kritické literární rešerše a </w:t>
            </w:r>
            <w:r w:rsidR="006D6384">
              <w:rPr>
                <w:rFonts w:cstheme="minorHAnsi"/>
              </w:rPr>
              <w:t>empirického šetření</w:t>
            </w:r>
            <w:r>
              <w:rPr>
                <w:rFonts w:cstheme="minorHAnsi"/>
              </w:rPr>
              <w:t xml:space="preserve"> a</w:t>
            </w:r>
            <w:r w:rsidR="003F13D7">
              <w:rPr>
                <w:rFonts w:cstheme="minorHAnsi"/>
              </w:rPr>
              <w:t xml:space="preserve"> </w:t>
            </w:r>
            <w:r w:rsidR="00077863">
              <w:rPr>
                <w:rFonts w:cstheme="minorHAnsi"/>
              </w:rPr>
              <w:t>diskus</w:t>
            </w:r>
            <w:r>
              <w:rPr>
                <w:rFonts w:cstheme="minorHAnsi"/>
              </w:rPr>
              <w:t>i</w:t>
            </w:r>
            <w:r w:rsidR="003F13D7">
              <w:rPr>
                <w:rFonts w:cstheme="minorHAnsi"/>
              </w:rPr>
              <w:t xml:space="preserve"> výsledků, </w:t>
            </w:r>
            <w:r w:rsidR="006D6384">
              <w:rPr>
                <w:rFonts w:cstheme="minorHAnsi"/>
              </w:rPr>
              <w:t xml:space="preserve">a </w:t>
            </w:r>
            <w:r w:rsidR="003F13D7">
              <w:rPr>
                <w:rFonts w:cstheme="minorHAnsi"/>
              </w:rPr>
              <w:t xml:space="preserve">jejich následné </w:t>
            </w:r>
            <w:r w:rsidR="006D6384">
              <w:rPr>
                <w:rFonts w:cstheme="minorHAnsi"/>
              </w:rPr>
              <w:t xml:space="preserve">využití pro </w:t>
            </w:r>
            <w:r w:rsidR="00DE589B">
              <w:rPr>
                <w:rFonts w:cstheme="minorHAnsi"/>
              </w:rPr>
              <w:t xml:space="preserve">vzdělávací aktivity v oblasti finanční gramotnosti. </w:t>
            </w:r>
            <w:r w:rsidR="00D14BEA">
              <w:rPr>
                <w:rFonts w:cstheme="minorHAnsi"/>
              </w:rPr>
              <w:t xml:space="preserve">Samotné dotazníkové </w:t>
            </w:r>
            <w:r w:rsidR="00147F96">
              <w:rPr>
                <w:rFonts w:cstheme="minorHAnsi"/>
              </w:rPr>
              <w:t xml:space="preserve">šetření a jeho výsledky však přispěly k návrhu </w:t>
            </w:r>
            <w:r w:rsidR="00BE7E74">
              <w:rPr>
                <w:rFonts w:cstheme="minorHAnsi"/>
              </w:rPr>
              <w:t xml:space="preserve">vzdělávací aktivity </w:t>
            </w:r>
            <w:r w:rsidR="00147F96">
              <w:rPr>
                <w:rFonts w:cstheme="minorHAnsi"/>
              </w:rPr>
              <w:t>spíše omezeně</w:t>
            </w:r>
            <w:r w:rsidR="00BE7E74">
              <w:rPr>
                <w:rFonts w:cstheme="minorHAnsi"/>
              </w:rPr>
              <w:t>, a to</w:t>
            </w:r>
            <w:r w:rsidR="00147F96">
              <w:rPr>
                <w:rFonts w:cstheme="minorHAnsi"/>
              </w:rPr>
              <w:t xml:space="preserve"> vzhledem k limitům tohoto šetření (nízký počet respondentů</w:t>
            </w:r>
            <w:r w:rsidR="000A59A4">
              <w:rPr>
                <w:rFonts w:cstheme="minorHAnsi"/>
              </w:rPr>
              <w:t>, hodnocení úrovně finanční gramotnosti respondentů pouze na základě jejich vlastního posouzení</w:t>
            </w:r>
            <w:r w:rsidR="00345822">
              <w:rPr>
                <w:rFonts w:cstheme="minorHAnsi"/>
              </w:rPr>
              <w:t>)</w:t>
            </w:r>
            <w:r w:rsidR="004820C0">
              <w:rPr>
                <w:rFonts w:cstheme="minorHAnsi"/>
              </w:rPr>
              <w:t xml:space="preserve"> a</w:t>
            </w:r>
            <w:r w:rsidR="00147F96">
              <w:rPr>
                <w:rFonts w:cstheme="minorHAnsi"/>
              </w:rPr>
              <w:t xml:space="preserve"> </w:t>
            </w:r>
            <w:r w:rsidR="006B075A">
              <w:rPr>
                <w:rFonts w:cstheme="minorHAnsi"/>
              </w:rPr>
              <w:t>k nevyužití odpovědí na n</w:t>
            </w:r>
            <w:r w:rsidR="00147F96">
              <w:rPr>
                <w:rFonts w:cstheme="minorHAnsi"/>
              </w:rPr>
              <w:t>ěkter</w:t>
            </w:r>
            <w:r w:rsidR="006B075A">
              <w:rPr>
                <w:rFonts w:cstheme="minorHAnsi"/>
              </w:rPr>
              <w:t>é z</w:t>
            </w:r>
            <w:r w:rsidR="004820C0">
              <w:rPr>
                <w:rFonts w:cstheme="minorHAnsi"/>
              </w:rPr>
              <w:t> </w:t>
            </w:r>
            <w:r w:rsidR="00147F96">
              <w:rPr>
                <w:rFonts w:cstheme="minorHAnsi"/>
              </w:rPr>
              <w:t>otázek</w:t>
            </w:r>
            <w:r w:rsidR="004820C0">
              <w:rPr>
                <w:rFonts w:cstheme="minorHAnsi"/>
              </w:rPr>
              <w:t xml:space="preserve"> uvedených v dotazníkovém šetření.</w:t>
            </w:r>
            <w:r w:rsidR="00CA7230">
              <w:rPr>
                <w:rFonts w:cstheme="minorHAnsi"/>
              </w:rPr>
              <w:t xml:space="preserve"> </w:t>
            </w:r>
          </w:p>
          <w:p w14:paraId="08191F52" w14:textId="6AE5B124" w:rsidR="00CA5004" w:rsidRPr="000E094A" w:rsidRDefault="00CA7230" w:rsidP="00575CE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 vzdělávacího plánu</w:t>
            </w:r>
            <w:r w:rsidR="00EC295C">
              <w:rPr>
                <w:rFonts w:cstheme="minorHAnsi"/>
              </w:rPr>
              <w:t xml:space="preserve"> obsahuje cílovou skupinu,</w:t>
            </w:r>
            <w:r w:rsidR="002555A4">
              <w:rPr>
                <w:rFonts w:cstheme="minorHAnsi"/>
              </w:rPr>
              <w:t xml:space="preserve"> formu realizace, strukturu plánu</w:t>
            </w:r>
            <w:r w:rsidR="00575CEB">
              <w:rPr>
                <w:rFonts w:cstheme="minorHAnsi"/>
              </w:rPr>
              <w:t xml:space="preserve">, popis mobilní aplikace </w:t>
            </w:r>
            <w:r w:rsidR="004734B3">
              <w:rPr>
                <w:rFonts w:cstheme="minorHAnsi"/>
              </w:rPr>
              <w:t>a popis role poradce/konzultanta.</w:t>
            </w:r>
            <w:r w:rsidR="0011681C">
              <w:rPr>
                <w:rFonts w:cstheme="minorHAnsi"/>
              </w:rPr>
              <w:t xml:space="preserve"> Přínosný je popis motivačních prvků</w:t>
            </w:r>
            <w:r w:rsidR="009B45FA">
              <w:rPr>
                <w:rFonts w:cstheme="minorHAnsi"/>
              </w:rPr>
              <w:t xml:space="preserve"> a ověření efektivity programu</w:t>
            </w:r>
            <w:r w:rsidR="0011681C">
              <w:rPr>
                <w:rFonts w:cstheme="minorHAnsi"/>
              </w:rPr>
              <w:t xml:space="preserve">, </w:t>
            </w:r>
            <w:r w:rsidR="00461D79">
              <w:rPr>
                <w:rFonts w:cstheme="minorHAnsi"/>
              </w:rPr>
              <w:t xml:space="preserve">a rovněž samotné </w:t>
            </w:r>
            <w:r w:rsidR="001E03C3">
              <w:rPr>
                <w:rFonts w:cstheme="minorHAnsi"/>
              </w:rPr>
              <w:t>přípravy a implementace programu.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B12E187" w:rsidR="000E094A" w:rsidRDefault="009073A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7AABEF3B" w14:textId="0B2B9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DD1E35" w14:textId="282A16AD" w:rsidR="00F35969" w:rsidRDefault="00DD4F7D" w:rsidP="00CC41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Provázanost textu diplomové práce je </w:t>
            </w:r>
            <w:r w:rsidR="009073A0">
              <w:rPr>
                <w:rFonts w:cstheme="minorHAnsi"/>
              </w:rPr>
              <w:t xml:space="preserve">převážně </w:t>
            </w:r>
            <w:r>
              <w:rPr>
                <w:rFonts w:cstheme="minorHAnsi"/>
              </w:rPr>
              <w:t>logická</w:t>
            </w:r>
            <w:r w:rsidR="00EB288C">
              <w:rPr>
                <w:rFonts w:cstheme="minorHAnsi"/>
              </w:rPr>
              <w:t xml:space="preserve"> (až na nelogické zařazení obr. 1 a 2)</w:t>
            </w:r>
            <w:r w:rsidR="0075367C">
              <w:rPr>
                <w:rFonts w:cstheme="minorHAnsi"/>
              </w:rPr>
              <w:t>. C</w:t>
            </w:r>
            <w:r w:rsidR="007D6946">
              <w:rPr>
                <w:rFonts w:cstheme="minorHAnsi"/>
              </w:rPr>
              <w:t>i</w:t>
            </w:r>
            <w:r w:rsidR="00C92E1A">
              <w:rPr>
                <w:rFonts w:cstheme="minorHAnsi"/>
              </w:rPr>
              <w:t xml:space="preserve">tace zdrojů </w:t>
            </w:r>
            <w:r w:rsidR="0075367C">
              <w:rPr>
                <w:rFonts w:cstheme="minorHAnsi"/>
              </w:rPr>
              <w:t xml:space="preserve">většinově </w:t>
            </w:r>
            <w:r w:rsidR="00CC412D">
              <w:rPr>
                <w:rFonts w:cstheme="minorHAnsi"/>
              </w:rPr>
              <w:t xml:space="preserve">odpovídají </w:t>
            </w:r>
            <w:r w:rsidR="00D83054">
              <w:rPr>
                <w:rFonts w:cstheme="minorHAnsi"/>
              </w:rPr>
              <w:t>předepsané norm</w:t>
            </w:r>
            <w:r w:rsidR="00CC412D">
              <w:rPr>
                <w:rFonts w:cstheme="minorHAnsi"/>
              </w:rPr>
              <w:t>ě.</w:t>
            </w:r>
            <w:r w:rsidR="00D83054">
              <w:rPr>
                <w:rFonts w:cstheme="minorHAnsi"/>
              </w:rPr>
              <w:t xml:space="preserve"> Jazyková </w:t>
            </w:r>
            <w:r w:rsidR="00CC412D">
              <w:rPr>
                <w:rFonts w:cstheme="minorHAnsi"/>
              </w:rPr>
              <w:t xml:space="preserve">a grafická </w:t>
            </w:r>
            <w:r w:rsidR="00802E7F">
              <w:rPr>
                <w:rFonts w:cstheme="minorHAnsi"/>
              </w:rPr>
              <w:t>úroveň práce je</w:t>
            </w:r>
            <w:r w:rsidR="00CC412D">
              <w:rPr>
                <w:rFonts w:cstheme="minorHAnsi"/>
              </w:rPr>
              <w:t xml:space="preserve"> odpovídající, pouze v některých částech jsou </w:t>
            </w:r>
            <w:r w:rsidR="00CA5004">
              <w:rPr>
                <w:rFonts w:cstheme="minorHAnsi"/>
              </w:rPr>
              <w:t>drobné nedostatky (např. chybějící část názvu kap</w:t>
            </w:r>
            <w:r w:rsidR="004A61DD">
              <w:rPr>
                <w:rFonts w:cstheme="minorHAnsi"/>
              </w:rPr>
              <w:t>.</w:t>
            </w:r>
            <w:r w:rsidR="00CA5004">
              <w:rPr>
                <w:rFonts w:cstheme="minorHAnsi"/>
              </w:rPr>
              <w:t xml:space="preserve"> </w:t>
            </w:r>
            <w:r w:rsidR="004A61DD">
              <w:rPr>
                <w:rFonts w:cstheme="minorHAnsi"/>
              </w:rPr>
              <w:t>9.3.2)</w:t>
            </w:r>
            <w:r w:rsidR="00EB288C">
              <w:rPr>
                <w:rFonts w:cstheme="minorHAnsi"/>
              </w:rPr>
              <w:t>.</w:t>
            </w:r>
          </w:p>
          <w:p w14:paraId="1CBFD397" w14:textId="7EEFF009" w:rsidR="004A61DD" w:rsidRPr="000E094A" w:rsidRDefault="004A61DD" w:rsidP="00CC412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D030A60" w:rsidR="009C7318" w:rsidRDefault="00B97D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83C7A5" w14:textId="77777777" w:rsidR="00D93A36" w:rsidRDefault="00113F0C" w:rsidP="00113F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 xml:space="preserve">Diplomová práce </w:t>
            </w:r>
            <w:r w:rsidR="00482679">
              <w:rPr>
                <w:rFonts w:cstheme="minorHAnsi"/>
              </w:rPr>
              <w:t>obsahuje návrh vzdělávací aktivity v oblasti fina</w:t>
            </w:r>
            <w:r w:rsidR="00CF7D22">
              <w:rPr>
                <w:rFonts w:cstheme="minorHAnsi"/>
              </w:rPr>
              <w:t xml:space="preserve">nční gramotnosti na základě </w:t>
            </w:r>
            <w:r w:rsidR="00482679">
              <w:rPr>
                <w:rFonts w:cstheme="minorHAnsi"/>
              </w:rPr>
              <w:t>kvalitně zpracovan</w:t>
            </w:r>
            <w:r w:rsidR="00CF7D22">
              <w:rPr>
                <w:rFonts w:cstheme="minorHAnsi"/>
              </w:rPr>
              <w:t>é</w:t>
            </w:r>
            <w:r w:rsidR="00482679">
              <w:rPr>
                <w:rFonts w:cstheme="minorHAnsi"/>
              </w:rPr>
              <w:t xml:space="preserve"> teoretick</w:t>
            </w:r>
            <w:r w:rsidR="00CF7D22">
              <w:rPr>
                <w:rFonts w:cstheme="minorHAnsi"/>
              </w:rPr>
              <w:t xml:space="preserve">é části a dotazníkového šetření, jehož výsledky </w:t>
            </w:r>
            <w:r w:rsidR="00142C1D">
              <w:rPr>
                <w:rFonts w:cstheme="minorHAnsi"/>
              </w:rPr>
              <w:t>(</w:t>
            </w:r>
            <w:r w:rsidR="00726ADB">
              <w:rPr>
                <w:rFonts w:cstheme="minorHAnsi"/>
              </w:rPr>
              <w:t>spíše v omezené míře</w:t>
            </w:r>
            <w:r w:rsidR="00142C1D">
              <w:rPr>
                <w:rFonts w:cstheme="minorHAnsi"/>
              </w:rPr>
              <w:t>)</w:t>
            </w:r>
            <w:r w:rsidR="00726ADB">
              <w:rPr>
                <w:rFonts w:cstheme="minorHAnsi"/>
              </w:rPr>
              <w:t xml:space="preserve"> </w:t>
            </w:r>
            <w:r w:rsidR="00CF7D22">
              <w:rPr>
                <w:rFonts w:cstheme="minorHAnsi"/>
              </w:rPr>
              <w:t>přispěly ke splnění cíle práce.</w:t>
            </w:r>
            <w:r w:rsidR="00726ADB">
              <w:rPr>
                <w:rFonts w:cstheme="minorHAnsi"/>
              </w:rPr>
              <w:t xml:space="preserve"> </w:t>
            </w:r>
          </w:p>
          <w:p w14:paraId="165635E4" w14:textId="6F12EA70" w:rsidR="00142C1D" w:rsidRPr="000E094A" w:rsidRDefault="00142C1D" w:rsidP="00113F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i přes některé obsahové a formální nedos</w:t>
            </w:r>
            <w:r w:rsidR="000F1ECE">
              <w:rPr>
                <w:rFonts w:cstheme="minorHAnsi"/>
              </w:rPr>
              <w:t xml:space="preserve">tatky svědčí o schopnosti diplomanta </w:t>
            </w:r>
            <w:r w:rsidR="007C1A93">
              <w:rPr>
                <w:rFonts w:cstheme="minorHAnsi"/>
              </w:rPr>
              <w:t xml:space="preserve">uplatnit své znalosti </w:t>
            </w:r>
            <w:r w:rsidR="00CB40BE">
              <w:rPr>
                <w:rFonts w:cstheme="minorHAnsi"/>
              </w:rPr>
              <w:t>při zpracování kvalifikační práce</w:t>
            </w:r>
            <w:r w:rsidR="00775A63">
              <w:rPr>
                <w:rFonts w:cstheme="minorHAnsi"/>
              </w:rPr>
              <w:t xml:space="preserve"> a doporučuji ji k obhajobě.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4984257" w14:textId="547DF7EA" w:rsidR="000D57DD" w:rsidRPr="00807919" w:rsidRDefault="00617385" w:rsidP="00807919">
      <w:pPr>
        <w:spacing w:after="120" w:line="240" w:lineRule="auto"/>
        <w:jc w:val="both"/>
        <w:rPr>
          <w:rFonts w:cstheme="minorHAnsi"/>
        </w:rPr>
      </w:pPr>
      <w:r w:rsidRPr="00807919">
        <w:rPr>
          <w:rFonts w:cstheme="minorHAnsi"/>
        </w:rPr>
        <w:t xml:space="preserve">U návrhu vzdělávací aktivity jsou uvedeny náklady, které souvisejí s přípravou aplikace a realizací vzdělávání. </w:t>
      </w:r>
      <w:r w:rsidR="00471DB1" w:rsidRPr="00807919">
        <w:rPr>
          <w:rFonts w:cstheme="minorHAnsi"/>
        </w:rPr>
        <w:t>Jakým způsobem b</w:t>
      </w:r>
      <w:r w:rsidR="00F15E14" w:rsidRPr="00807919">
        <w:rPr>
          <w:rFonts w:cstheme="minorHAnsi"/>
        </w:rPr>
        <w:t>y bylo</w:t>
      </w:r>
      <w:r w:rsidR="00471DB1" w:rsidRPr="00807919">
        <w:rPr>
          <w:rFonts w:cstheme="minorHAnsi"/>
        </w:rPr>
        <w:t xml:space="preserve"> zajištěno pokrytí těchto nákladů? </w:t>
      </w:r>
      <w:r w:rsidR="00F15E14" w:rsidRPr="00807919">
        <w:rPr>
          <w:rFonts w:cstheme="minorHAnsi"/>
        </w:rPr>
        <w:t>Je v plánu</w:t>
      </w:r>
      <w:r w:rsidR="00435665" w:rsidRPr="00807919">
        <w:rPr>
          <w:rFonts w:cstheme="minorHAnsi"/>
        </w:rPr>
        <w:t xml:space="preserve"> navrženou vzdělávací aktivitu zavést do praxe</w:t>
      </w:r>
      <w:r w:rsidR="00F15E14" w:rsidRPr="00807919"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38E6B8E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CB40B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CB40B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4A71C3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0T00:00:00Z">
            <w:dateFormat w:val="dd.MM.yyyy"/>
            <w:lid w:val="cs-CZ"/>
            <w:storeMappedDataAs w:val="dateTime"/>
            <w:calendar w:val="gregorian"/>
          </w:date>
        </w:sdtPr>
        <w:sdtContent>
          <w:r w:rsidR="00CB40BE">
            <w:rPr>
              <w:rFonts w:cstheme="minorHAnsi"/>
            </w:rPr>
            <w:t>2</w:t>
          </w:r>
          <w:r w:rsidR="001C200E">
            <w:rPr>
              <w:rFonts w:cstheme="minorHAnsi"/>
            </w:rPr>
            <w:t>0</w:t>
          </w:r>
          <w:r w:rsidR="00CB40BE">
            <w:rPr>
              <w:rFonts w:cstheme="minorHAnsi"/>
            </w:rPr>
            <w:t>.08.2025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28243" w14:textId="77777777" w:rsidR="00B305F0" w:rsidRDefault="00B305F0" w:rsidP="00A40E93">
      <w:pPr>
        <w:spacing w:after="0" w:line="240" w:lineRule="auto"/>
      </w:pPr>
      <w:r>
        <w:separator/>
      </w:r>
    </w:p>
  </w:endnote>
  <w:endnote w:type="continuationSeparator" w:id="0">
    <w:p w14:paraId="32E358F7" w14:textId="77777777" w:rsidR="00B305F0" w:rsidRDefault="00B305F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41EB" w14:textId="77777777" w:rsidR="00B305F0" w:rsidRDefault="00B305F0" w:rsidP="00A40E93">
      <w:pPr>
        <w:spacing w:after="0" w:line="240" w:lineRule="auto"/>
      </w:pPr>
      <w:r>
        <w:separator/>
      </w:r>
    </w:p>
  </w:footnote>
  <w:footnote w:type="continuationSeparator" w:id="0">
    <w:p w14:paraId="3183C750" w14:textId="77777777" w:rsidR="00B305F0" w:rsidRDefault="00B305F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968A1"/>
    <w:multiLevelType w:val="hybridMultilevel"/>
    <w:tmpl w:val="31D28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81889">
    <w:abstractNumId w:val="0"/>
  </w:num>
  <w:num w:numId="2" w16cid:durableId="835221011">
    <w:abstractNumId w:val="4"/>
  </w:num>
  <w:num w:numId="3" w16cid:durableId="731078512">
    <w:abstractNumId w:val="2"/>
  </w:num>
  <w:num w:numId="4" w16cid:durableId="963929867">
    <w:abstractNumId w:val="1"/>
  </w:num>
  <w:num w:numId="5" w16cid:durableId="1713844871">
    <w:abstractNumId w:val="5"/>
  </w:num>
  <w:num w:numId="6" w16cid:durableId="1391340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F7E"/>
    <w:rsid w:val="0000484B"/>
    <w:rsid w:val="0003130A"/>
    <w:rsid w:val="000352D1"/>
    <w:rsid w:val="00036F3D"/>
    <w:rsid w:val="00044FAC"/>
    <w:rsid w:val="00046247"/>
    <w:rsid w:val="00052CAE"/>
    <w:rsid w:val="00077863"/>
    <w:rsid w:val="00077CF9"/>
    <w:rsid w:val="00080277"/>
    <w:rsid w:val="000836DA"/>
    <w:rsid w:val="000A59A4"/>
    <w:rsid w:val="000C0458"/>
    <w:rsid w:val="000C6E02"/>
    <w:rsid w:val="000D57DD"/>
    <w:rsid w:val="000E094A"/>
    <w:rsid w:val="000F0C60"/>
    <w:rsid w:val="000F1ECE"/>
    <w:rsid w:val="000F27D1"/>
    <w:rsid w:val="00110DD7"/>
    <w:rsid w:val="00113F0C"/>
    <w:rsid w:val="0011681C"/>
    <w:rsid w:val="00124A00"/>
    <w:rsid w:val="00142C1D"/>
    <w:rsid w:val="00144F5B"/>
    <w:rsid w:val="00147F96"/>
    <w:rsid w:val="0015585E"/>
    <w:rsid w:val="00156F23"/>
    <w:rsid w:val="00164CCA"/>
    <w:rsid w:val="00167F72"/>
    <w:rsid w:val="00172B1C"/>
    <w:rsid w:val="00184C78"/>
    <w:rsid w:val="001A1A54"/>
    <w:rsid w:val="001B4978"/>
    <w:rsid w:val="001C200E"/>
    <w:rsid w:val="001E03C3"/>
    <w:rsid w:val="001F1BB3"/>
    <w:rsid w:val="002073B1"/>
    <w:rsid w:val="00213E14"/>
    <w:rsid w:val="00241926"/>
    <w:rsid w:val="0024258E"/>
    <w:rsid w:val="002429A6"/>
    <w:rsid w:val="002555A4"/>
    <w:rsid w:val="002576EC"/>
    <w:rsid w:val="00271261"/>
    <w:rsid w:val="00272A94"/>
    <w:rsid w:val="0029651C"/>
    <w:rsid w:val="002A4E6D"/>
    <w:rsid w:val="002A6DF4"/>
    <w:rsid w:val="002B34E5"/>
    <w:rsid w:val="002C02FA"/>
    <w:rsid w:val="002C5ED6"/>
    <w:rsid w:val="002D3847"/>
    <w:rsid w:val="002D3AEC"/>
    <w:rsid w:val="002D7B1D"/>
    <w:rsid w:val="00311838"/>
    <w:rsid w:val="003156AE"/>
    <w:rsid w:val="0032366A"/>
    <w:rsid w:val="00332081"/>
    <w:rsid w:val="0033772D"/>
    <w:rsid w:val="00345822"/>
    <w:rsid w:val="0035107B"/>
    <w:rsid w:val="00357623"/>
    <w:rsid w:val="003A143F"/>
    <w:rsid w:val="003B632B"/>
    <w:rsid w:val="003C666E"/>
    <w:rsid w:val="003D44E3"/>
    <w:rsid w:val="003F13D7"/>
    <w:rsid w:val="00412B6B"/>
    <w:rsid w:val="004231AA"/>
    <w:rsid w:val="004354DD"/>
    <w:rsid w:val="00435665"/>
    <w:rsid w:val="0044292B"/>
    <w:rsid w:val="00461D79"/>
    <w:rsid w:val="00464AFD"/>
    <w:rsid w:val="00471DB1"/>
    <w:rsid w:val="00472B16"/>
    <w:rsid w:val="004734B3"/>
    <w:rsid w:val="0048205E"/>
    <w:rsid w:val="004820C0"/>
    <w:rsid w:val="00482679"/>
    <w:rsid w:val="00486416"/>
    <w:rsid w:val="004905D2"/>
    <w:rsid w:val="004A46D1"/>
    <w:rsid w:val="004A61DD"/>
    <w:rsid w:val="004B407D"/>
    <w:rsid w:val="004C1CA4"/>
    <w:rsid w:val="004C221F"/>
    <w:rsid w:val="004C2FA5"/>
    <w:rsid w:val="004D378C"/>
    <w:rsid w:val="004E33B8"/>
    <w:rsid w:val="004E46F7"/>
    <w:rsid w:val="004E7096"/>
    <w:rsid w:val="00506D11"/>
    <w:rsid w:val="005158BA"/>
    <w:rsid w:val="005516CD"/>
    <w:rsid w:val="00552E5C"/>
    <w:rsid w:val="00575CEB"/>
    <w:rsid w:val="005B417A"/>
    <w:rsid w:val="005C4ACA"/>
    <w:rsid w:val="005D3D4C"/>
    <w:rsid w:val="005E61A0"/>
    <w:rsid w:val="00600AD5"/>
    <w:rsid w:val="00617184"/>
    <w:rsid w:val="00617385"/>
    <w:rsid w:val="0062433A"/>
    <w:rsid w:val="00624B46"/>
    <w:rsid w:val="00642E19"/>
    <w:rsid w:val="00652DB7"/>
    <w:rsid w:val="0067082B"/>
    <w:rsid w:val="006765B8"/>
    <w:rsid w:val="00694399"/>
    <w:rsid w:val="006B075A"/>
    <w:rsid w:val="006B07E3"/>
    <w:rsid w:val="006C3D50"/>
    <w:rsid w:val="006C6F66"/>
    <w:rsid w:val="006D6384"/>
    <w:rsid w:val="006E0556"/>
    <w:rsid w:val="006F1866"/>
    <w:rsid w:val="006F1AB1"/>
    <w:rsid w:val="006F65E9"/>
    <w:rsid w:val="0072082C"/>
    <w:rsid w:val="00726ADB"/>
    <w:rsid w:val="00730DEF"/>
    <w:rsid w:val="0073639B"/>
    <w:rsid w:val="00743C89"/>
    <w:rsid w:val="007466FD"/>
    <w:rsid w:val="0075367C"/>
    <w:rsid w:val="007539AC"/>
    <w:rsid w:val="007553A6"/>
    <w:rsid w:val="00775A63"/>
    <w:rsid w:val="007833EA"/>
    <w:rsid w:val="00790D9E"/>
    <w:rsid w:val="0079608F"/>
    <w:rsid w:val="00796B1D"/>
    <w:rsid w:val="00797C98"/>
    <w:rsid w:val="007A05B3"/>
    <w:rsid w:val="007B034B"/>
    <w:rsid w:val="007C1A93"/>
    <w:rsid w:val="007C311C"/>
    <w:rsid w:val="007D1702"/>
    <w:rsid w:val="007D6946"/>
    <w:rsid w:val="007E17F3"/>
    <w:rsid w:val="007E7AD0"/>
    <w:rsid w:val="007F6163"/>
    <w:rsid w:val="00802E7F"/>
    <w:rsid w:val="0080618A"/>
    <w:rsid w:val="00807919"/>
    <w:rsid w:val="00827A91"/>
    <w:rsid w:val="00835DA4"/>
    <w:rsid w:val="00846465"/>
    <w:rsid w:val="00852246"/>
    <w:rsid w:val="008524DE"/>
    <w:rsid w:val="0085398A"/>
    <w:rsid w:val="00856605"/>
    <w:rsid w:val="00857B8B"/>
    <w:rsid w:val="00870096"/>
    <w:rsid w:val="00881BA1"/>
    <w:rsid w:val="00895862"/>
    <w:rsid w:val="008B781B"/>
    <w:rsid w:val="008E2072"/>
    <w:rsid w:val="008F28A5"/>
    <w:rsid w:val="009073A0"/>
    <w:rsid w:val="0091020A"/>
    <w:rsid w:val="00911431"/>
    <w:rsid w:val="00916E2C"/>
    <w:rsid w:val="00917173"/>
    <w:rsid w:val="0094413E"/>
    <w:rsid w:val="00947475"/>
    <w:rsid w:val="00960AE5"/>
    <w:rsid w:val="009658E7"/>
    <w:rsid w:val="00974EA2"/>
    <w:rsid w:val="00974EF3"/>
    <w:rsid w:val="00983054"/>
    <w:rsid w:val="00987B93"/>
    <w:rsid w:val="00990917"/>
    <w:rsid w:val="00990EDA"/>
    <w:rsid w:val="009A2D4A"/>
    <w:rsid w:val="009A3219"/>
    <w:rsid w:val="009B45FA"/>
    <w:rsid w:val="009C261D"/>
    <w:rsid w:val="009C322A"/>
    <w:rsid w:val="009C484A"/>
    <w:rsid w:val="009C7318"/>
    <w:rsid w:val="009D6090"/>
    <w:rsid w:val="009F53F0"/>
    <w:rsid w:val="009F6879"/>
    <w:rsid w:val="009F7ECB"/>
    <w:rsid w:val="00A00DEA"/>
    <w:rsid w:val="00A072A4"/>
    <w:rsid w:val="00A23BB3"/>
    <w:rsid w:val="00A2413A"/>
    <w:rsid w:val="00A32D1F"/>
    <w:rsid w:val="00A40E93"/>
    <w:rsid w:val="00A5133B"/>
    <w:rsid w:val="00A62657"/>
    <w:rsid w:val="00A7527E"/>
    <w:rsid w:val="00A939FC"/>
    <w:rsid w:val="00AA3DAF"/>
    <w:rsid w:val="00AC3F12"/>
    <w:rsid w:val="00AD6BD5"/>
    <w:rsid w:val="00B04D13"/>
    <w:rsid w:val="00B14451"/>
    <w:rsid w:val="00B14FF0"/>
    <w:rsid w:val="00B26118"/>
    <w:rsid w:val="00B305F0"/>
    <w:rsid w:val="00B33745"/>
    <w:rsid w:val="00B40379"/>
    <w:rsid w:val="00B46A82"/>
    <w:rsid w:val="00B7450F"/>
    <w:rsid w:val="00B803EF"/>
    <w:rsid w:val="00B97D0F"/>
    <w:rsid w:val="00BA16DD"/>
    <w:rsid w:val="00BC0E8E"/>
    <w:rsid w:val="00BD1FC4"/>
    <w:rsid w:val="00BD6A98"/>
    <w:rsid w:val="00BD70C7"/>
    <w:rsid w:val="00BE679D"/>
    <w:rsid w:val="00BE7E74"/>
    <w:rsid w:val="00C04344"/>
    <w:rsid w:val="00C10392"/>
    <w:rsid w:val="00C11B9A"/>
    <w:rsid w:val="00C14156"/>
    <w:rsid w:val="00C30C09"/>
    <w:rsid w:val="00C32799"/>
    <w:rsid w:val="00C344DE"/>
    <w:rsid w:val="00C470CB"/>
    <w:rsid w:val="00C92E1A"/>
    <w:rsid w:val="00CA061D"/>
    <w:rsid w:val="00CA34A9"/>
    <w:rsid w:val="00CA5004"/>
    <w:rsid w:val="00CA5F39"/>
    <w:rsid w:val="00CA6971"/>
    <w:rsid w:val="00CA7230"/>
    <w:rsid w:val="00CB40BE"/>
    <w:rsid w:val="00CC412D"/>
    <w:rsid w:val="00CD12C3"/>
    <w:rsid w:val="00CD1D59"/>
    <w:rsid w:val="00CF3787"/>
    <w:rsid w:val="00CF7D22"/>
    <w:rsid w:val="00D0359D"/>
    <w:rsid w:val="00D065A5"/>
    <w:rsid w:val="00D14BEA"/>
    <w:rsid w:val="00D154CA"/>
    <w:rsid w:val="00D2680E"/>
    <w:rsid w:val="00D3093D"/>
    <w:rsid w:val="00D3752F"/>
    <w:rsid w:val="00D41CFC"/>
    <w:rsid w:val="00D45F60"/>
    <w:rsid w:val="00D6308A"/>
    <w:rsid w:val="00D70676"/>
    <w:rsid w:val="00D83054"/>
    <w:rsid w:val="00D83C89"/>
    <w:rsid w:val="00D87458"/>
    <w:rsid w:val="00D937E1"/>
    <w:rsid w:val="00D93A36"/>
    <w:rsid w:val="00DB2FC3"/>
    <w:rsid w:val="00DC24F4"/>
    <w:rsid w:val="00DC30A2"/>
    <w:rsid w:val="00DC3810"/>
    <w:rsid w:val="00DC788F"/>
    <w:rsid w:val="00DC7D52"/>
    <w:rsid w:val="00DD4F7D"/>
    <w:rsid w:val="00DE2949"/>
    <w:rsid w:val="00DE458A"/>
    <w:rsid w:val="00DE589B"/>
    <w:rsid w:val="00DF03BC"/>
    <w:rsid w:val="00DF3667"/>
    <w:rsid w:val="00E07BD3"/>
    <w:rsid w:val="00E21F66"/>
    <w:rsid w:val="00E22423"/>
    <w:rsid w:val="00E2665A"/>
    <w:rsid w:val="00E304F5"/>
    <w:rsid w:val="00E626A6"/>
    <w:rsid w:val="00E72CB2"/>
    <w:rsid w:val="00E82C6A"/>
    <w:rsid w:val="00E874FD"/>
    <w:rsid w:val="00E96316"/>
    <w:rsid w:val="00EA6122"/>
    <w:rsid w:val="00EB288C"/>
    <w:rsid w:val="00EB52FB"/>
    <w:rsid w:val="00EC295C"/>
    <w:rsid w:val="00ED7FFB"/>
    <w:rsid w:val="00EE1965"/>
    <w:rsid w:val="00EF1720"/>
    <w:rsid w:val="00EF4883"/>
    <w:rsid w:val="00F01264"/>
    <w:rsid w:val="00F0185D"/>
    <w:rsid w:val="00F02AC1"/>
    <w:rsid w:val="00F15E14"/>
    <w:rsid w:val="00F16045"/>
    <w:rsid w:val="00F200BD"/>
    <w:rsid w:val="00F30AEB"/>
    <w:rsid w:val="00F35969"/>
    <w:rsid w:val="00F43C2A"/>
    <w:rsid w:val="00F52998"/>
    <w:rsid w:val="00F63E6D"/>
    <w:rsid w:val="00F70D59"/>
    <w:rsid w:val="00F712A8"/>
    <w:rsid w:val="00F8533B"/>
    <w:rsid w:val="00F87B62"/>
    <w:rsid w:val="00F95AF0"/>
    <w:rsid w:val="00FC2852"/>
    <w:rsid w:val="00FC6DAC"/>
    <w:rsid w:val="00FD0A73"/>
    <w:rsid w:val="00FD62AF"/>
    <w:rsid w:val="00FE02A5"/>
    <w:rsid w:val="00FE1BE1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990917"/>
    <w:rsid w:val="009C261D"/>
    <w:rsid w:val="00A00291"/>
    <w:rsid w:val="00C30C09"/>
    <w:rsid w:val="00F85BB9"/>
    <w:rsid w:val="00F8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3d5431-dab0-4ee0-ad47-1165a06a8b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8" ma:contentTypeDescription="Vytvoří nový dokument" ma:contentTypeScope="" ma:versionID="b9ddbe4a8f5600014632bf8a758bbe00">
  <xsd:schema xmlns:xsd="http://www.w3.org/2001/XMLSchema" xmlns:xs="http://www.w3.org/2001/XMLSchema" xmlns:p="http://schemas.microsoft.com/office/2006/metadata/properties" xmlns:ns3="3a3d5431-dab0-4ee0-ad47-1165a06a8b4e" xmlns:ns4="b781b86d-da48-491f-96cc-a05970f85733" targetNamespace="http://schemas.microsoft.com/office/2006/metadata/properties" ma:root="true" ma:fieldsID="c7c334ddfc2b59b8c9309e8894c72ce5" ns3:_="" ns4:_="">
    <xsd:import namespace="3a3d5431-dab0-4ee0-ad47-1165a06a8b4e"/>
    <xsd:import namespace="b781b86d-da48-491f-96cc-a05970f857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b86d-da48-491f-96cc-a05970f85733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  <ds:schemaRef ds:uri="3a3d5431-dab0-4ee0-ad47-1165a06a8b4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70C74-1C3C-4716-B71A-412C8D2A3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b781b86d-da48-491f-96cc-a05970f85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915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2025-08-25T06:27:00Z</cp:lastPrinted>
  <dcterms:created xsi:type="dcterms:W3CDTF">2025-08-25T06:28:00Z</dcterms:created>
  <dcterms:modified xsi:type="dcterms:W3CDTF">2025-08-25T06:28:00Z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